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A80FC86" w14:textId="77777777" w:rsidR="00A0261A" w:rsidRPr="00A0261A" w:rsidRDefault="00A0261A" w:rsidP="00A0261A">
      <w:pPr>
        <w:widowControl/>
        <w:suppressAutoHyphens w:val="0"/>
        <w:spacing w:line="276" w:lineRule="auto"/>
        <w:jc w:val="center"/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en-US"/>
        </w:rPr>
      </w:pPr>
      <w:r w:rsidRPr="00A0261A"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en-US"/>
        </w:rPr>
        <w:t>Az idei Prograce programozóverseny feladatait a tavalyi nyertes adta</w:t>
      </w:r>
    </w:p>
    <w:p w14:paraId="51648801" w14:textId="77777777" w:rsidR="00A0261A" w:rsidRPr="00A0261A" w:rsidRDefault="00A0261A" w:rsidP="00A0261A">
      <w:pPr>
        <w:widowControl/>
        <w:suppressAutoHyphens w:val="0"/>
        <w:spacing w:line="276" w:lineRule="auto"/>
        <w:jc w:val="center"/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en-US"/>
        </w:rPr>
      </w:pPr>
    </w:p>
    <w:p w14:paraId="18C27AB6" w14:textId="77777777" w:rsidR="00A0261A" w:rsidRPr="00A0261A" w:rsidRDefault="00A0261A" w:rsidP="00A0261A">
      <w:pPr>
        <w:widowControl/>
        <w:suppressAutoHyphens w:val="0"/>
        <w:spacing w:line="276" w:lineRule="auto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77EA649E" w14:textId="20C3803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b/>
          <w:bCs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b/>
          <w:bCs/>
          <w:color w:val="auto"/>
          <w:sz w:val="22"/>
          <w:szCs w:val="22"/>
          <w:lang w:eastAsia="en-US"/>
        </w:rPr>
        <w:t>Stratégia és taktika – ez volt a kulcsa az idén 8. alkalommal megrendezett Prograce programozóversenynek, melyet a Neumann János Számítógép-tudományi Társaság, valamint a Pécsi Tudományegyetem Műszaki és Informatikai Kara közösen szerveztek meg december 1</w:t>
      </w:r>
      <w:r w:rsidR="00500FD0">
        <w:rPr>
          <w:rFonts w:asciiTheme="minorHAnsi" w:eastAsia="Times New Roman" w:hAnsiTheme="minorHAnsi"/>
          <w:b/>
          <w:bCs/>
          <w:color w:val="auto"/>
          <w:sz w:val="22"/>
          <w:szCs w:val="22"/>
          <w:lang w:eastAsia="en-US"/>
        </w:rPr>
        <w:t>6</w:t>
      </w:r>
      <w:r w:rsidRPr="00A0261A">
        <w:rPr>
          <w:rFonts w:asciiTheme="minorHAnsi" w:eastAsia="Times New Roman" w:hAnsiTheme="minorHAnsi"/>
          <w:b/>
          <w:bCs/>
          <w:color w:val="auto"/>
          <w:sz w:val="22"/>
          <w:szCs w:val="22"/>
          <w:lang w:eastAsia="en-US"/>
        </w:rPr>
        <w:t>-</w:t>
      </w:r>
      <w:r w:rsidR="00500FD0">
        <w:rPr>
          <w:rFonts w:asciiTheme="minorHAnsi" w:eastAsia="Times New Roman" w:hAnsiTheme="minorHAnsi"/>
          <w:b/>
          <w:bCs/>
          <w:color w:val="auto"/>
          <w:sz w:val="22"/>
          <w:szCs w:val="22"/>
          <w:lang w:eastAsia="en-US"/>
        </w:rPr>
        <w:t>á</w:t>
      </w:r>
      <w:r w:rsidRPr="00A0261A">
        <w:rPr>
          <w:rFonts w:asciiTheme="minorHAnsi" w:eastAsia="Times New Roman" w:hAnsiTheme="minorHAnsi"/>
          <w:b/>
          <w:bCs/>
          <w:color w:val="auto"/>
          <w:sz w:val="22"/>
          <w:szCs w:val="22"/>
          <w:lang w:eastAsia="en-US"/>
        </w:rPr>
        <w:t xml:space="preserve">n. A verseny kísérőprogramja idén is egy IT-állásbörze volt, ami most is jelentőséget adott a munkaerőpiac tehetséges hallgatók iránti érdeklődésének, egyúttal a verseny szakmai elismerésének.  </w:t>
      </w:r>
    </w:p>
    <w:p w14:paraId="7622ECB1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34DF46B3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A 40 részt vevő csapat között több baranyai volt, de Bajáról, Szentesről, Nagykanizsáról, Veszprémből, Kaposvárról, Miskolcról és Budapestről, sőt, ezúttal a határon túlról, Sepsiszentgyörgyről is érkeztek diákok, így idén már mintegy 380 fős rendezvénnyé nőtt a Prograce. Az idei verseny különlegességét az adta, hogy a versenyfeladatot a tavalyi nyertes csapat, a budapesti Pataky István Híradásipari és Informatikai Technikum két diákja és felkészítőtanáruk készítette, akik egyúttal a zsűri szakmai támogatását is biztosították. „Amikor néztem a versenyzői termeket, feszült gondolkodást láttam. Nehéznek ítéltem a feladatot, de nem teljesíthetetlennek, ez szándékos volt, hogy az egyetemi csapatok se fejezzék be félidőben. Úgy alkottuk meg a feladatot, hogy mindenki tudjon leadni működő megoldást, és a megoldás minősége húzza szét a mezőnyt. Sajnálom, hogy egy csapat feladta. A feladat formabontó volt, nem klasszikus kódolós, inkább problémamegoldó versenyt terveztünk, fejben kódolással is szép eredményt lehetett elérni középiskolás kategóriában” – nyilatkozta a feladatról és annak megvalósításáról az idei versenyfeladatot kidolgozó csapatot vezető szaktanár, Gödöny Péter.</w:t>
      </w:r>
    </w:p>
    <w:p w14:paraId="74A8195D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6FE20AE7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„A lebonyolításban közreműködő szervezők és hallgatók nagyszerű munkát végeztek. Sokat segítettek a problémák kezelésében, az egyetemi rendszerek használatában és a hangulat fenntartásában is” – vélte a tavalyi győztes csapat tagja, Hatalyák Bálint, amit társa, Ambruzs Zsombor Vitéz azzal egészített ki, hogy a legérdeklődőbb csapatok azok voltak, amelyek a legjobban elmerültek a feladatokban, és jöttek hozzájuk a kérdéseikkel. „A feladatok partner általi megújítása abszolút nyerő stratégia volt, a feladat egyszerre volt inspiráló, logikus gondolkodásra késztető, egyben a kezdeti eredeti stratégiát és a menet közbeni jó alkalmazkodóképességet is honorálta. A verseny a számok tükrében: 40 induló, végül 38 részt vevő csapat, több mint 500 leadott megoldásfájl, 300 perc munkaidő, 4 gépterem” – összegezte az idei Progracet Gyurák Gábor, a verseny főszervezője.</w:t>
      </w:r>
    </w:p>
    <w:p w14:paraId="4DC94584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3D7CADB3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 xml:space="preserve">Az első három helyezett csapat és felkészítőtanáraik is értékes pénzjutalomban részesültek. </w:t>
      </w:r>
    </w:p>
    <w:p w14:paraId="73207036" w14:textId="77777777" w:rsidR="00A0261A" w:rsidRPr="00A0261A" w:rsidRDefault="00A0261A" w:rsidP="00A0261A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  <w:t xml:space="preserve">helyezett: </w:t>
      </w:r>
      <w:r w:rsidRPr="00A0261A"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  <w:tab/>
        <w:t>„BIT Vadászok”: Koszorú Levente, Lipódi Márton</w:t>
      </w:r>
    </w:p>
    <w:p w14:paraId="3E7DACB2" w14:textId="77777777" w:rsidR="00A0261A" w:rsidRPr="00A0261A" w:rsidRDefault="00A0261A" w:rsidP="00A0261A">
      <w:pPr>
        <w:widowControl/>
        <w:suppressAutoHyphens w:val="0"/>
        <w:spacing w:line="276" w:lineRule="auto"/>
        <w:ind w:left="1416" w:firstLine="708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Felkészítőtanár: Hermann József</w:t>
      </w:r>
    </w:p>
    <w:p w14:paraId="765703D9" w14:textId="77777777" w:rsidR="00A0261A" w:rsidRPr="00A0261A" w:rsidRDefault="00A0261A" w:rsidP="00A0261A">
      <w:pPr>
        <w:widowControl/>
        <w:suppressAutoHyphens w:val="0"/>
        <w:spacing w:line="276" w:lineRule="auto"/>
        <w:ind w:left="1416" w:firstLine="708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Batthyányi Lajos Gimnázium Nagykanizsa</w:t>
      </w:r>
    </w:p>
    <w:p w14:paraId="033B9E36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21313331" w14:textId="77777777" w:rsidR="00A0261A" w:rsidRPr="00A0261A" w:rsidRDefault="00A0261A" w:rsidP="00A0261A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  <w:t xml:space="preserve">helyezett: </w:t>
      </w:r>
      <w:r w:rsidRPr="00A0261A"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  <w:tab/>
        <w:t>„TÜRRElem”: Bujáki Erik Attila, Dóczi Adrián Márk</w:t>
      </w:r>
    </w:p>
    <w:p w14:paraId="7785B3C5" w14:textId="77777777" w:rsidR="00A0261A" w:rsidRPr="00A0261A" w:rsidRDefault="00A0261A" w:rsidP="00A0261A">
      <w:pPr>
        <w:widowControl/>
        <w:suppressAutoHyphens w:val="0"/>
        <w:spacing w:line="276" w:lineRule="auto"/>
        <w:ind w:left="1428" w:firstLine="696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Felkészítőtanár: Nagyházi János Szabolcs</w:t>
      </w:r>
    </w:p>
    <w:p w14:paraId="5F4E7CA8" w14:textId="77777777" w:rsidR="00A0261A" w:rsidRPr="00A0261A" w:rsidRDefault="00A0261A" w:rsidP="00A0261A">
      <w:pPr>
        <w:widowControl/>
        <w:suppressAutoHyphens w:val="0"/>
        <w:spacing w:line="276" w:lineRule="auto"/>
        <w:ind w:left="1416" w:firstLine="708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Türr István Technikum, Baja</w:t>
      </w:r>
    </w:p>
    <w:p w14:paraId="61112F0B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6B46960E" w14:textId="77777777" w:rsidR="00A0261A" w:rsidRPr="00A0261A" w:rsidRDefault="00A0261A" w:rsidP="00A0261A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  <w:t xml:space="preserve">helyezett: </w:t>
      </w:r>
      <w:r w:rsidRPr="00A0261A"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  <w:tab/>
        <w:t>„NullPointer Ninjas”: Kovács Kristóf Marcell, Jávor Botond</w:t>
      </w:r>
    </w:p>
    <w:p w14:paraId="0DF787DB" w14:textId="77777777" w:rsidR="00A0261A" w:rsidRPr="00A0261A" w:rsidRDefault="00A0261A" w:rsidP="00A0261A">
      <w:pPr>
        <w:widowControl/>
        <w:suppressAutoHyphens w:val="0"/>
        <w:spacing w:line="276" w:lineRule="auto"/>
        <w:ind w:left="1428" w:firstLine="696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lastRenderedPageBreak/>
        <w:t>Felkészítőtanár: Palkovics Péter</w:t>
      </w:r>
    </w:p>
    <w:p w14:paraId="6C239E45" w14:textId="77777777" w:rsidR="00A0261A" w:rsidRPr="00A0261A" w:rsidRDefault="00A0261A" w:rsidP="00A0261A">
      <w:pPr>
        <w:widowControl/>
        <w:suppressAutoHyphens w:val="0"/>
        <w:spacing w:line="276" w:lineRule="auto"/>
        <w:ind w:left="1428" w:firstLine="696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Városmajori Gimnázium, Budapest</w:t>
      </w:r>
    </w:p>
    <w:p w14:paraId="2D7BA25F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7B10E02A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Egyetemista abszolút győztes</w:t>
      </w:r>
    </w:p>
    <w:p w14:paraId="51749A4D" w14:textId="77777777" w:rsidR="00A0261A" w:rsidRPr="00A0261A" w:rsidRDefault="00A0261A" w:rsidP="00A0261A">
      <w:pPr>
        <w:widowControl/>
        <w:numPr>
          <w:ilvl w:val="0"/>
          <w:numId w:val="5"/>
        </w:numPr>
        <w:suppressAutoHyphens w:val="0"/>
        <w:spacing w:after="160" w:line="276" w:lineRule="auto"/>
        <w:contextualSpacing/>
        <w:jc w:val="both"/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  <w:t xml:space="preserve">helyezett: </w:t>
      </w:r>
      <w:r w:rsidRPr="00A0261A">
        <w:rPr>
          <w:rFonts w:asciiTheme="minorHAnsi" w:eastAsia="Times New Roman" w:hAnsiTheme="minorHAnsi"/>
          <w:b/>
          <w:bCs/>
          <w:color w:val="auto"/>
          <w:kern w:val="2"/>
          <w:sz w:val="22"/>
          <w:szCs w:val="22"/>
          <w:lang w:eastAsia="en-US"/>
        </w:rPr>
        <w:tab/>
        <w:t>„ForcePush”: Vadász Péter Zalán, Mrenka Máté</w:t>
      </w:r>
    </w:p>
    <w:p w14:paraId="01505D4F" w14:textId="77777777" w:rsidR="00A0261A" w:rsidRPr="00A0261A" w:rsidRDefault="00A0261A" w:rsidP="00A0261A">
      <w:pPr>
        <w:widowControl/>
        <w:suppressAutoHyphens w:val="0"/>
        <w:spacing w:line="276" w:lineRule="auto"/>
        <w:ind w:left="1416" w:firstLine="708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PTE Műszaki és Informatikai Kar</w:t>
      </w:r>
    </w:p>
    <w:p w14:paraId="0318514E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56F3DA41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 xml:space="preserve">A verseny létrejöttét a PTE MIK céges partnerei is támogatták, lehetővé téve az összességében egymillió forint nagyságrendet elérő pénz- és tárgyjutalom átadását. A rendezvény fő támogatói az Aldi International és az mBit Zrt. voltak. </w:t>
      </w:r>
    </w:p>
    <w:p w14:paraId="6408C870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A verseny további támogatói: Deutsche Telekom, Soft Flow Kft., Harman, Körber Hungária Kft., Webstar Kft., Omikron Kft., SuIT Solutions Pécs, HUAWEI, Tarr Kft.</w:t>
      </w:r>
    </w:p>
    <w:p w14:paraId="3FFE5398" w14:textId="06BF7C93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A verseny a felsőoktatási felvételi eljáráshoz is segítség a résztvevők számára. A PTE MIK a Prograce versenyen való részvételért a 202</w:t>
      </w:r>
      <w:r w:rsidR="003278B3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6</w:t>
      </w: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. évi eljárásban az 1–5. helyezést elért csapatok tagjainak 50 többletpontot, minden további csapatban való részvételért pedig 10 többletpontot ad.</w:t>
      </w:r>
    </w:p>
    <w:p w14:paraId="1AD9BF12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 xml:space="preserve">A verseny weblapja: </w:t>
      </w:r>
      <w:hyperlink r:id="rId7" w:history="1">
        <w:r w:rsidRPr="00A0261A">
          <w:rPr>
            <w:rFonts w:asciiTheme="minorHAnsi" w:eastAsia="Times New Roman" w:hAnsiTheme="minorHAnsi"/>
            <w:color w:val="0563C1" w:themeColor="hyperlink"/>
            <w:sz w:val="22"/>
            <w:szCs w:val="22"/>
            <w:u w:val="single"/>
            <w:lang w:eastAsia="en-US"/>
          </w:rPr>
          <w:t>https://prograce.hu</w:t>
        </w:r>
      </w:hyperlink>
    </w:p>
    <w:p w14:paraId="2E83C8A4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10B510C6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i/>
          <w:iCs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i/>
          <w:iCs/>
          <w:color w:val="auto"/>
          <w:sz w:val="22"/>
          <w:szCs w:val="22"/>
          <w:lang w:eastAsia="en-US"/>
        </w:rPr>
        <w:t>A rendezvényről készült egy rövid videó, amit kérésre megküldünk az újságíró kollégáknak. A film jelenleg gyártás alatt van.</w:t>
      </w:r>
    </w:p>
    <w:p w14:paraId="0D514391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0199B7AB" w14:textId="157055A1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en-US"/>
        </w:rPr>
      </w:pPr>
      <w:r w:rsidRPr="00A0261A"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en-US"/>
        </w:rPr>
        <w:t>További információ</w:t>
      </w:r>
      <w:r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en-US"/>
        </w:rPr>
        <w:t xml:space="preserve"> a sajtó számára</w:t>
      </w:r>
      <w:r w:rsidRPr="00A0261A"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en-US"/>
        </w:rPr>
        <w:t>:</w:t>
      </w:r>
    </w:p>
    <w:p w14:paraId="0127D21F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Gyurák Gábor mesteroktató – PTE MIK Hálózati és Kiberbiztonsági Tanszék, tanszékvezető</w:t>
      </w:r>
    </w:p>
    <w:p w14:paraId="6FB4AF2D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Neumann János Számítógép-tudományi Társaság, szakosztályvezető</w:t>
      </w:r>
    </w:p>
    <w:p w14:paraId="01B1345E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e-mail: gyurak.gabor@mik.pte.hu</w:t>
      </w:r>
    </w:p>
    <w:p w14:paraId="0632AB61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  <w:r w:rsidRPr="00A0261A">
        <w:rPr>
          <w:rFonts w:asciiTheme="minorHAnsi" w:eastAsia="Times New Roman" w:hAnsiTheme="minorHAnsi"/>
          <w:color w:val="auto"/>
          <w:sz w:val="22"/>
          <w:szCs w:val="22"/>
          <w:lang w:eastAsia="en-US"/>
        </w:rPr>
        <w:t>telefonszám: +36 30 514 5279</w:t>
      </w:r>
    </w:p>
    <w:p w14:paraId="60E568AD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5BEDADC5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483055ED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015D4C81" w14:textId="77777777" w:rsidR="00A0261A" w:rsidRPr="00A0261A" w:rsidRDefault="00A0261A" w:rsidP="00A0261A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color w:val="auto"/>
          <w:sz w:val="22"/>
          <w:szCs w:val="22"/>
          <w:lang w:eastAsia="en-US"/>
        </w:rPr>
      </w:pPr>
    </w:p>
    <w:p w14:paraId="44449BEF" w14:textId="77777777" w:rsidR="007061E0" w:rsidRPr="00A0261A" w:rsidRDefault="007061E0" w:rsidP="00A0261A"/>
    <w:sectPr w:rsidR="007061E0" w:rsidRPr="00A0261A" w:rsidSect="00971839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149E" w14:textId="77777777" w:rsidR="00747107" w:rsidRDefault="00747107">
      <w:r>
        <w:separator/>
      </w:r>
    </w:p>
  </w:endnote>
  <w:endnote w:type="continuationSeparator" w:id="0">
    <w:p w14:paraId="2EB141D3" w14:textId="77777777" w:rsidR="00747107" w:rsidRDefault="0074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2B1" w14:textId="77777777" w:rsidR="00747107" w:rsidRDefault="00747107">
      <w:r>
        <w:separator/>
      </w:r>
    </w:p>
  </w:footnote>
  <w:footnote w:type="continuationSeparator" w:id="0">
    <w:p w14:paraId="58A53249" w14:textId="77777777" w:rsidR="00747107" w:rsidRDefault="0074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D981A62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6D7503B5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779962">
    <w:abstractNumId w:val="0"/>
  </w:num>
  <w:num w:numId="2" w16cid:durableId="994185003">
    <w:abstractNumId w:val="3"/>
  </w:num>
  <w:num w:numId="3" w16cid:durableId="765080695">
    <w:abstractNumId w:val="2"/>
  </w:num>
  <w:num w:numId="4" w16cid:durableId="1166552291">
    <w:abstractNumId w:val="4"/>
  </w:num>
  <w:num w:numId="5" w16cid:durableId="98343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C69A3"/>
    <w:rsid w:val="001F36C0"/>
    <w:rsid w:val="002004BA"/>
    <w:rsid w:val="00203C0D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23318"/>
    <w:rsid w:val="0032380C"/>
    <w:rsid w:val="003278B3"/>
    <w:rsid w:val="003505AB"/>
    <w:rsid w:val="00363D83"/>
    <w:rsid w:val="003943B8"/>
    <w:rsid w:val="00394A87"/>
    <w:rsid w:val="00394C7A"/>
    <w:rsid w:val="003A2EA2"/>
    <w:rsid w:val="003B6D55"/>
    <w:rsid w:val="003C10DC"/>
    <w:rsid w:val="003D144C"/>
    <w:rsid w:val="003E2766"/>
    <w:rsid w:val="003E4760"/>
    <w:rsid w:val="003F30F9"/>
    <w:rsid w:val="00414D47"/>
    <w:rsid w:val="00420DA9"/>
    <w:rsid w:val="00422F7E"/>
    <w:rsid w:val="00425258"/>
    <w:rsid w:val="00434A38"/>
    <w:rsid w:val="0043770A"/>
    <w:rsid w:val="0045077C"/>
    <w:rsid w:val="0045077D"/>
    <w:rsid w:val="00466B4D"/>
    <w:rsid w:val="004851EB"/>
    <w:rsid w:val="004C4BC9"/>
    <w:rsid w:val="004D005E"/>
    <w:rsid w:val="004D277A"/>
    <w:rsid w:val="004E7D4D"/>
    <w:rsid w:val="004F6695"/>
    <w:rsid w:val="00500FD0"/>
    <w:rsid w:val="00506F26"/>
    <w:rsid w:val="0052318B"/>
    <w:rsid w:val="00523C9E"/>
    <w:rsid w:val="0053185D"/>
    <w:rsid w:val="0054779A"/>
    <w:rsid w:val="005642BE"/>
    <w:rsid w:val="00564A32"/>
    <w:rsid w:val="00565666"/>
    <w:rsid w:val="00585A0E"/>
    <w:rsid w:val="00595B85"/>
    <w:rsid w:val="005B240A"/>
    <w:rsid w:val="005D4A3F"/>
    <w:rsid w:val="005E0970"/>
    <w:rsid w:val="0060064B"/>
    <w:rsid w:val="00605FF7"/>
    <w:rsid w:val="0061332E"/>
    <w:rsid w:val="00625297"/>
    <w:rsid w:val="006312E8"/>
    <w:rsid w:val="00641A1C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6380"/>
    <w:rsid w:val="00745D6F"/>
    <w:rsid w:val="00747107"/>
    <w:rsid w:val="0077255B"/>
    <w:rsid w:val="00774F31"/>
    <w:rsid w:val="007A47AD"/>
    <w:rsid w:val="007C424A"/>
    <w:rsid w:val="007C4EA3"/>
    <w:rsid w:val="007F20CB"/>
    <w:rsid w:val="007F45EF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328F"/>
    <w:rsid w:val="008E381D"/>
    <w:rsid w:val="0090124A"/>
    <w:rsid w:val="0093513E"/>
    <w:rsid w:val="00957692"/>
    <w:rsid w:val="00971839"/>
    <w:rsid w:val="00991B0E"/>
    <w:rsid w:val="00992F35"/>
    <w:rsid w:val="009C2B08"/>
    <w:rsid w:val="009D5B32"/>
    <w:rsid w:val="009E0CDC"/>
    <w:rsid w:val="009F6984"/>
    <w:rsid w:val="00A0261A"/>
    <w:rsid w:val="00A224A5"/>
    <w:rsid w:val="00A27A79"/>
    <w:rsid w:val="00A36E29"/>
    <w:rsid w:val="00A444F7"/>
    <w:rsid w:val="00AF607A"/>
    <w:rsid w:val="00B16162"/>
    <w:rsid w:val="00B22164"/>
    <w:rsid w:val="00B5375C"/>
    <w:rsid w:val="00B6364C"/>
    <w:rsid w:val="00BE03B1"/>
    <w:rsid w:val="00BF14B3"/>
    <w:rsid w:val="00C02334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72F79"/>
    <w:rsid w:val="00D7476D"/>
    <w:rsid w:val="00D80CC5"/>
    <w:rsid w:val="00DA158E"/>
    <w:rsid w:val="00DA7F43"/>
    <w:rsid w:val="00DF2FEF"/>
    <w:rsid w:val="00E465AE"/>
    <w:rsid w:val="00E46853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grac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ferling</dc:creator>
  <cp:keywords/>
  <cp:lastModifiedBy>Kis Tünde</cp:lastModifiedBy>
  <cp:revision>4</cp:revision>
  <cp:lastPrinted>2003-07-24T12:44:00Z</cp:lastPrinted>
  <dcterms:created xsi:type="dcterms:W3CDTF">2025-12-18T08:33:00Z</dcterms:created>
  <dcterms:modified xsi:type="dcterms:W3CDTF">2025-12-18T08:35:00Z</dcterms:modified>
</cp:coreProperties>
</file>