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0745" w14:textId="4C8179C5" w:rsidR="10B28FC3" w:rsidRDefault="001A751D" w:rsidP="10B28FC3">
      <w:pPr>
        <w:spacing w:after="0"/>
        <w:rPr>
          <w:rFonts w:ascii="Trebuchet MS" w:eastAsia="Trebuchet MS" w:hAnsi="Trebuchet MS" w:cs="Trebuchet MS"/>
          <w:sz w:val="32"/>
          <w:szCs w:val="32"/>
        </w:rPr>
      </w:pPr>
      <w:r w:rsidRPr="001A751D">
        <w:rPr>
          <w:rFonts w:ascii="Trebuchet MS" w:eastAsia="Trebuchet MS" w:hAnsi="Trebuchet MS" w:cs="Trebuchet MS"/>
          <w:sz w:val="32"/>
          <w:szCs w:val="32"/>
        </w:rPr>
        <w:t>A művészettől a gyártáshoz nem 1, hanem 13 ajtón át vezet az út</w:t>
      </w:r>
    </w:p>
    <w:p w14:paraId="343E7871" w14:textId="77777777" w:rsidR="001A751D" w:rsidRDefault="001A751D" w:rsidP="10B28FC3">
      <w:pPr>
        <w:spacing w:after="0"/>
        <w:rPr>
          <w:rFonts w:ascii="Trebuchet MS" w:eastAsia="Trebuchet MS" w:hAnsi="Trebuchet MS" w:cs="Trebuchet MS"/>
          <w:sz w:val="32"/>
          <w:szCs w:val="32"/>
        </w:rPr>
      </w:pPr>
    </w:p>
    <w:p w14:paraId="57B14C47" w14:textId="0A497004" w:rsidR="47E7A3F1" w:rsidRDefault="001A751D" w:rsidP="10B28FC3">
      <w:pPr>
        <w:spacing w:after="0"/>
        <w:rPr>
          <w:rFonts w:ascii="Trebuchet MS" w:eastAsia="Trebuchet MS" w:hAnsi="Trebuchet MS" w:cs="Trebuchet MS"/>
          <w:i/>
          <w:iCs/>
        </w:rPr>
      </w:pPr>
      <w:r w:rsidRPr="001A751D">
        <w:rPr>
          <w:rFonts w:ascii="Trebuchet MS" w:eastAsia="Trebuchet MS" w:hAnsi="Trebuchet MS" w:cs="Trebuchet MS"/>
          <w:i/>
          <w:iCs/>
        </w:rPr>
        <w:t xml:space="preserve">Pécs, 2026. február </w:t>
      </w:r>
      <w:r w:rsidR="00535BE5">
        <w:rPr>
          <w:rFonts w:ascii="Trebuchet MS" w:eastAsia="Trebuchet MS" w:hAnsi="Trebuchet MS" w:cs="Trebuchet MS"/>
          <w:i/>
          <w:iCs/>
        </w:rPr>
        <w:t>23</w:t>
      </w:r>
      <w:r w:rsidRPr="001A751D">
        <w:rPr>
          <w:rFonts w:ascii="Trebuchet MS" w:eastAsia="Trebuchet MS" w:hAnsi="Trebuchet MS" w:cs="Trebuchet MS"/>
          <w:i/>
          <w:iCs/>
        </w:rPr>
        <w:t xml:space="preserve">. - A Bayer-Center Kft. és a Pécsi Tudományegyetem Művészeti Kara tavaly egy közös projektbe kezdett; a kollaboráció </w:t>
      </w:r>
      <w:r w:rsidR="00535BE5">
        <w:rPr>
          <w:rFonts w:ascii="Trebuchet MS" w:eastAsia="Trebuchet MS" w:hAnsi="Trebuchet MS" w:cs="Trebuchet MS"/>
          <w:i/>
          <w:iCs/>
        </w:rPr>
        <w:t xml:space="preserve">eredményeképp </w:t>
      </w:r>
      <w:r w:rsidR="00535BE5" w:rsidRPr="00535BE5">
        <w:rPr>
          <w:rFonts w:ascii="Trebuchet MS" w:eastAsia="Trebuchet MS" w:hAnsi="Trebuchet MS" w:cs="Trebuchet MS"/>
          <w:i/>
          <w:iCs/>
          <w:color w:val="000000" w:themeColor="text1"/>
        </w:rPr>
        <w:t>több, mint 40 ajtódesign-terv született, melyekből a Bayer-Center Kft. tizenhármat választott ki</w:t>
      </w:r>
      <w:r w:rsidR="00535BE5">
        <w:rPr>
          <w:rFonts w:ascii="Trebuchet MS" w:eastAsia="Trebuchet MS" w:hAnsi="Trebuchet MS" w:cs="Trebuchet MS"/>
          <w:i/>
          <w:iCs/>
          <w:color w:val="000000" w:themeColor="text1"/>
        </w:rPr>
        <w:t xml:space="preserve">. A 40 </w:t>
      </w:r>
      <w:r w:rsidRPr="001A751D">
        <w:rPr>
          <w:rFonts w:ascii="Trebuchet MS" w:eastAsia="Trebuchet MS" w:hAnsi="Trebuchet MS" w:cs="Trebuchet MS"/>
          <w:i/>
          <w:iCs/>
        </w:rPr>
        <w:t>nyílászáró látványterveit február 24-én, egy izgalmas kiállítás keretein belül ismerheti meg a közönség.</w:t>
      </w:r>
    </w:p>
    <w:p w14:paraId="0A607DA3" w14:textId="77777777" w:rsidR="001A751D" w:rsidRDefault="001A751D" w:rsidP="10B28FC3">
      <w:pPr>
        <w:spacing w:after="0"/>
        <w:rPr>
          <w:rFonts w:ascii="Trebuchet MS" w:eastAsia="Trebuchet MS" w:hAnsi="Trebuchet MS" w:cs="Trebuchet MS"/>
        </w:rPr>
      </w:pPr>
    </w:p>
    <w:p w14:paraId="71F41234" w14:textId="349C920C" w:rsidR="4816B944" w:rsidRDefault="001A751D" w:rsidP="4816B944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001A751D">
        <w:rPr>
          <w:rFonts w:ascii="Trebuchet MS" w:eastAsia="Trebuchet MS" w:hAnsi="Trebuchet MS" w:cs="Trebuchet MS"/>
          <w:color w:val="000000" w:themeColor="text1"/>
        </w:rPr>
        <w:t xml:space="preserve">A design és termékfejlesztés ideális esetben egy sokszereplős, soklépéses folyamat. A két szervezet közti együttműködés gyárlátogatással, valamint a Bayer-Center Kft. szakembereivel folytatott egyeztetésekkel kezdődött, a tervezési folyamat pedig egy erre a projektre kiírt kurzus keretein belül valósult meg. </w:t>
      </w:r>
      <w:r w:rsidRPr="001A751D">
        <w:rPr>
          <w:rFonts w:ascii="Trebuchet MS" w:eastAsia="Trebuchet MS" w:hAnsi="Trebuchet MS" w:cs="Trebuchet MS"/>
          <w:i/>
          <w:iCs/>
          <w:color w:val="000000" w:themeColor="text1"/>
        </w:rPr>
        <w:t>"A közös munkában van a siker</w:t>
      </w:r>
      <w:r w:rsidRPr="001A751D">
        <w:rPr>
          <w:rFonts w:ascii="Trebuchet MS" w:eastAsia="Trebuchet MS" w:hAnsi="Trebuchet MS" w:cs="Trebuchet MS"/>
          <w:color w:val="000000" w:themeColor="text1"/>
        </w:rPr>
        <w:t>" – fogalmaz Bayer József, a Bayer-Center Kft. ügyvezetője, aki szerint a projekt értéke éppen abban rejlik, hogy az ipari és az alkotói szemlélet valódi párbeszédbe lépett egymással.</w:t>
      </w:r>
    </w:p>
    <w:p w14:paraId="7183FD88" w14:textId="77777777" w:rsidR="001A751D" w:rsidRDefault="001A751D" w:rsidP="4816B944">
      <w:pPr>
        <w:spacing w:after="0"/>
        <w:rPr>
          <w:rFonts w:ascii="Trebuchet MS" w:eastAsia="Trebuchet MS" w:hAnsi="Trebuchet MS" w:cs="Trebuchet MS"/>
          <w:color w:val="000000" w:themeColor="text1"/>
        </w:rPr>
      </w:pPr>
    </w:p>
    <w:p w14:paraId="47030AEA" w14:textId="77777777" w:rsidR="001A751D" w:rsidRPr="001A751D" w:rsidRDefault="001A751D" w:rsidP="4816B944">
      <w:pPr>
        <w:spacing w:after="0"/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8"/>
        </w:rPr>
      </w:pPr>
      <w:r w:rsidRPr="001A751D">
        <w:rPr>
          <w:rFonts w:ascii="Trebuchet MS" w:eastAsia="Trebuchet MS" w:hAnsi="Trebuchet MS" w:cs="Trebuchet MS"/>
          <w:b/>
          <w:bCs/>
          <w:color w:val="000000" w:themeColor="text1"/>
          <w:sz w:val="28"/>
          <w:szCs w:val="28"/>
        </w:rPr>
        <w:t xml:space="preserve">Melyik ajtó vezet a koncepciótól a megvalósításig? </w:t>
      </w:r>
    </w:p>
    <w:p w14:paraId="7436ACC4" w14:textId="0451890B" w:rsidR="7C312722" w:rsidRDefault="7C312722" w:rsidP="4816B944">
      <w:pPr>
        <w:spacing w:after="0"/>
      </w:pPr>
      <w:r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4CECC0F0" w14:textId="2FF84731" w:rsidR="001A751D" w:rsidRPr="001A751D" w:rsidRDefault="001A751D" w:rsidP="001A751D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001A751D">
        <w:rPr>
          <w:rFonts w:ascii="Trebuchet MS" w:eastAsia="Trebuchet MS" w:hAnsi="Trebuchet MS" w:cs="Trebuchet MS"/>
          <w:color w:val="000000" w:themeColor="text1"/>
        </w:rPr>
        <w:t xml:space="preserve">A festő, szobrász, keramikus, grafikus és üveg szakos hallgatók </w:t>
      </w:r>
      <w:proofErr w:type="spellStart"/>
      <w:r w:rsidRPr="001A751D">
        <w:rPr>
          <w:rFonts w:ascii="Trebuchet MS" w:eastAsia="Trebuchet MS" w:hAnsi="Trebuchet MS" w:cs="Trebuchet MS"/>
          <w:color w:val="000000" w:themeColor="text1"/>
        </w:rPr>
        <w:t>Damokos</w:t>
      </w:r>
      <w:proofErr w:type="spellEnd"/>
      <w:r w:rsidRPr="001A751D">
        <w:rPr>
          <w:rFonts w:ascii="Trebuchet MS" w:eastAsia="Trebuchet MS" w:hAnsi="Trebuchet MS" w:cs="Trebuchet MS"/>
          <w:color w:val="000000" w:themeColor="text1"/>
        </w:rPr>
        <w:t xml:space="preserve"> Csaba </w:t>
      </w:r>
      <w:proofErr w:type="spellStart"/>
      <w:r w:rsidRPr="001A751D">
        <w:rPr>
          <w:rFonts w:ascii="Trebuchet MS" w:eastAsia="Trebuchet MS" w:hAnsi="Trebuchet MS" w:cs="Trebuchet MS"/>
          <w:color w:val="000000" w:themeColor="text1"/>
        </w:rPr>
        <w:t>designer</w:t>
      </w:r>
      <w:proofErr w:type="spellEnd"/>
      <w:r w:rsidRPr="001A751D">
        <w:rPr>
          <w:rFonts w:ascii="Trebuchet MS" w:eastAsia="Trebuchet MS" w:hAnsi="Trebuchet MS" w:cs="Trebuchet MS"/>
          <w:color w:val="000000" w:themeColor="text1"/>
        </w:rPr>
        <w:t xml:space="preserve">, látványtervező doktorandusz hallgatónk vezetésével az előző félév során megtapasztalhatták, hogy a technológia úgy szab határokat, hogy közben új lehetőségeket is teremt. A design, a megfelelő megközelítés mellett illesztő felületként működik az ipar és a művészet, a gyártó és a megrendelő között.  </w:t>
      </w:r>
    </w:p>
    <w:p w14:paraId="31B2996B" w14:textId="77777777" w:rsidR="001A751D" w:rsidRPr="001A751D" w:rsidRDefault="001A751D" w:rsidP="001A751D">
      <w:pPr>
        <w:spacing w:after="0"/>
        <w:rPr>
          <w:rFonts w:ascii="Trebuchet MS" w:eastAsia="Trebuchet MS" w:hAnsi="Trebuchet MS" w:cs="Trebuchet MS"/>
          <w:color w:val="000000" w:themeColor="text1"/>
        </w:rPr>
      </w:pPr>
    </w:p>
    <w:p w14:paraId="2BB47CBB" w14:textId="77777777" w:rsidR="001A751D" w:rsidRPr="001A751D" w:rsidRDefault="001A751D" w:rsidP="001A751D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001A751D">
        <w:rPr>
          <w:rFonts w:ascii="Trebuchet MS" w:eastAsia="Trebuchet MS" w:hAnsi="Trebuchet MS" w:cs="Trebuchet MS"/>
          <w:color w:val="000000" w:themeColor="text1"/>
        </w:rPr>
        <w:t xml:space="preserve">Ennek eredményeképp a Művészeti Kar “Design és termékfejlesztés” kurzusán több, mint 40 ajtódesign-terv született, melyekből a Bayer-Center Kft. tizenhármat választott ki megvalósításra.  </w:t>
      </w:r>
    </w:p>
    <w:p w14:paraId="4621EA20" w14:textId="77777777" w:rsidR="001A751D" w:rsidRPr="001A751D" w:rsidRDefault="001A751D" w:rsidP="001A751D">
      <w:pPr>
        <w:spacing w:after="0"/>
        <w:rPr>
          <w:rFonts w:ascii="Trebuchet MS" w:eastAsia="Trebuchet MS" w:hAnsi="Trebuchet MS" w:cs="Trebuchet MS"/>
          <w:color w:val="000000" w:themeColor="text1"/>
        </w:rPr>
      </w:pPr>
    </w:p>
    <w:p w14:paraId="1E1F9F73" w14:textId="77777777" w:rsidR="001A751D" w:rsidRPr="001A751D" w:rsidRDefault="001A751D" w:rsidP="001A751D">
      <w:pPr>
        <w:spacing w:after="0"/>
        <w:rPr>
          <w:rFonts w:ascii="Trebuchet MS" w:eastAsia="Trebuchet MS" w:hAnsi="Trebuchet MS" w:cs="Trebuchet MS"/>
          <w:b/>
          <w:bCs/>
          <w:color w:val="000000" w:themeColor="text1"/>
        </w:rPr>
      </w:pPr>
      <w:r w:rsidRPr="001A751D">
        <w:rPr>
          <w:rFonts w:ascii="Trebuchet MS" w:eastAsia="Trebuchet MS" w:hAnsi="Trebuchet MS" w:cs="Trebuchet MS"/>
          <w:b/>
          <w:bCs/>
          <w:color w:val="000000" w:themeColor="text1"/>
        </w:rPr>
        <w:t xml:space="preserve">Február 24-én, 17 órakor ezek kerülnek bemutatásra Pécsen, a Művészeti Kar (7630 Pécs, Zsolnay Vilmos u. 16.) E33-as épületének első emeleti folyosóján. </w:t>
      </w:r>
    </w:p>
    <w:p w14:paraId="3E34BFBE" w14:textId="77777777" w:rsidR="001A751D" w:rsidRPr="001A751D" w:rsidRDefault="001A751D" w:rsidP="001A751D">
      <w:pPr>
        <w:spacing w:after="0"/>
        <w:rPr>
          <w:rFonts w:ascii="Trebuchet MS" w:eastAsia="Trebuchet MS" w:hAnsi="Trebuchet MS" w:cs="Trebuchet MS"/>
          <w:color w:val="000000" w:themeColor="text1"/>
        </w:rPr>
      </w:pPr>
    </w:p>
    <w:p w14:paraId="75B9CE5D" w14:textId="08ACA203" w:rsidR="7C312722" w:rsidRDefault="001A751D" w:rsidP="001A751D">
      <w:pPr>
        <w:spacing w:after="0"/>
        <w:rPr>
          <w:rFonts w:ascii="Trebuchet MS" w:eastAsia="Trebuchet MS" w:hAnsi="Trebuchet MS" w:cs="Trebuchet MS"/>
          <w:color w:val="000000" w:themeColor="text1"/>
        </w:rPr>
      </w:pPr>
      <w:r w:rsidRPr="001A751D">
        <w:rPr>
          <w:rFonts w:ascii="Trebuchet MS" w:eastAsia="Trebuchet MS" w:hAnsi="Trebuchet MS" w:cs="Trebuchet MS"/>
          <w:color w:val="000000" w:themeColor="text1"/>
        </w:rPr>
        <w:t xml:space="preserve">A kiállításra minden érdeklődőt szeretettel várunk; a tervek március 17-ig, munkanapokon 7 és 19 óra között szabadon megtekinthetők. </w:t>
      </w:r>
      <w:r w:rsidR="7C312722" w:rsidRPr="4816B944">
        <w:rPr>
          <w:rFonts w:ascii="Trebuchet MS" w:eastAsia="Trebuchet MS" w:hAnsi="Trebuchet MS" w:cs="Trebuchet MS"/>
          <w:color w:val="000000" w:themeColor="text1"/>
        </w:rPr>
        <w:t xml:space="preserve"> </w:t>
      </w:r>
    </w:p>
    <w:p w14:paraId="46C96B2F" w14:textId="77777777" w:rsidR="001A751D" w:rsidRDefault="001A751D" w:rsidP="001A751D">
      <w:pPr>
        <w:spacing w:after="0"/>
        <w:rPr>
          <w:rFonts w:ascii="Trebuchet MS" w:eastAsia="Trebuchet MS" w:hAnsi="Trebuchet MS" w:cs="Trebuchet MS"/>
          <w:color w:val="000000" w:themeColor="text1"/>
        </w:rPr>
      </w:pPr>
    </w:p>
    <w:p w14:paraId="5C7A634D" w14:textId="68BD7EC5" w:rsidR="4816B944" w:rsidRDefault="001A751D">
      <w:r>
        <w:t xml:space="preserve">Több információ: </w:t>
      </w:r>
      <w:hyperlink r:id="rId9" w:history="1">
        <w:r w:rsidRPr="001A751D">
          <w:rPr>
            <w:rStyle w:val="Hiperhivatkozs"/>
          </w:rPr>
          <w:t>eseménynaptár</w:t>
        </w:r>
      </w:hyperlink>
      <w:r>
        <w:t xml:space="preserve"> és </w:t>
      </w:r>
      <w:hyperlink r:id="rId10" w:history="1">
        <w:r w:rsidRPr="001A751D">
          <w:rPr>
            <w:rStyle w:val="Hiperhivatkozs"/>
          </w:rPr>
          <w:t>Facebook-esemény</w:t>
        </w:r>
      </w:hyperlink>
    </w:p>
    <w:p w14:paraId="22A3EF75" w14:textId="61CFF33A" w:rsidR="10B28FC3" w:rsidRDefault="5C5ADEE8" w:rsidP="4816B944">
      <w:pPr>
        <w:spacing w:after="0"/>
        <w:rPr>
          <w:rFonts w:ascii="Trebuchet MS" w:eastAsia="Trebuchet MS" w:hAnsi="Trebuchet MS" w:cs="Trebuchet MS"/>
        </w:rPr>
      </w:pPr>
      <w:r w:rsidRPr="4816B944">
        <w:rPr>
          <w:rFonts w:ascii="Trebuchet MS" w:eastAsia="Trebuchet MS" w:hAnsi="Trebuchet MS" w:cs="Trebuchet MS"/>
        </w:rPr>
        <w:t xml:space="preserve"> </w:t>
      </w:r>
    </w:p>
    <w:sectPr w:rsidR="10B28FC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CFC12" w14:textId="77777777" w:rsidR="00292AD0" w:rsidRDefault="00292AD0">
      <w:pPr>
        <w:spacing w:after="0" w:line="240" w:lineRule="auto"/>
      </w:pPr>
      <w:r>
        <w:separator/>
      </w:r>
    </w:p>
  </w:endnote>
  <w:endnote w:type="continuationSeparator" w:id="0">
    <w:p w14:paraId="61749476" w14:textId="77777777" w:rsidR="00292AD0" w:rsidRDefault="0029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7B623DA3" w14:textId="77777777" w:rsidTr="10B28FC3">
      <w:trPr>
        <w:trHeight w:val="300"/>
      </w:trPr>
      <w:tc>
        <w:tcPr>
          <w:tcW w:w="3005" w:type="dxa"/>
        </w:tcPr>
        <w:p w14:paraId="43FE039E" w14:textId="7AACA484" w:rsidR="5BA0E34E" w:rsidRDefault="5BA0E34E" w:rsidP="5BA0E34E">
          <w:pPr>
            <w:pStyle w:val="lfej"/>
            <w:ind w:left="-115"/>
          </w:pPr>
        </w:p>
      </w:tc>
      <w:tc>
        <w:tcPr>
          <w:tcW w:w="3005" w:type="dxa"/>
        </w:tcPr>
        <w:p w14:paraId="1924939B" w14:textId="6EFD57B2" w:rsidR="5BA0E34E" w:rsidRDefault="5BA0E34E" w:rsidP="5BA0E34E">
          <w:pPr>
            <w:pStyle w:val="lfej"/>
            <w:jc w:val="center"/>
          </w:pPr>
        </w:p>
      </w:tc>
      <w:tc>
        <w:tcPr>
          <w:tcW w:w="3005" w:type="dxa"/>
        </w:tcPr>
        <w:p w14:paraId="2DA9DA48" w14:textId="79834E69" w:rsidR="5BA0E34E" w:rsidRDefault="5BA0E34E" w:rsidP="5BA0E34E">
          <w:pPr>
            <w:pStyle w:val="lfej"/>
            <w:ind w:right="-115"/>
            <w:jc w:val="right"/>
          </w:pPr>
        </w:p>
      </w:tc>
    </w:tr>
  </w:tbl>
  <w:p w14:paraId="343769C9" w14:textId="5C615183" w:rsidR="5BA0E34E" w:rsidRDefault="5BA0E34E" w:rsidP="5BA0E34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5B76" w14:textId="77777777" w:rsidR="00292AD0" w:rsidRDefault="00292AD0">
      <w:pPr>
        <w:spacing w:after="0" w:line="240" w:lineRule="auto"/>
      </w:pPr>
      <w:r>
        <w:separator/>
      </w:r>
    </w:p>
  </w:footnote>
  <w:footnote w:type="continuationSeparator" w:id="0">
    <w:p w14:paraId="414B1E37" w14:textId="77777777" w:rsidR="00292AD0" w:rsidRDefault="0029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A0E34E" w14:paraId="4E4CAB36" w14:textId="77777777" w:rsidTr="10B28FC3">
      <w:trPr>
        <w:trHeight w:val="300"/>
      </w:trPr>
      <w:tc>
        <w:tcPr>
          <w:tcW w:w="3005" w:type="dxa"/>
        </w:tcPr>
        <w:p w14:paraId="7EA3A140" w14:textId="3A2F8A44" w:rsidR="5BA0E34E" w:rsidRDefault="10B28FC3" w:rsidP="10B28FC3">
          <w:pP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rFonts w:ascii="Aptos" w:eastAsia="Aptos" w:hAnsi="Aptos" w:cs="Aptos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28683135" wp14:editId="78E0CDE3">
                <wp:extent cx="1771650" cy="666750"/>
                <wp:effectExtent l="0" t="0" r="0" b="0"/>
                <wp:docPr id="188166807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16680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0A42B52" w14:textId="5806B766" w:rsidR="5BA0E34E" w:rsidRDefault="5BA0E34E" w:rsidP="10B28FC3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ptos" w:eastAsia="Aptos" w:hAnsi="Aptos" w:cs="Aptos"/>
              <w:color w:val="000000" w:themeColor="text1"/>
            </w:rPr>
          </w:pPr>
        </w:p>
      </w:tc>
      <w:tc>
        <w:tcPr>
          <w:tcW w:w="3005" w:type="dxa"/>
        </w:tcPr>
        <w:p w14:paraId="73BADEDE" w14:textId="30420CCB" w:rsidR="5BA0E34E" w:rsidRDefault="5BA0E34E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</w:p>
        <w:p w14:paraId="60E53925" w14:textId="794D13C0" w:rsidR="5BA0E34E" w:rsidRDefault="10B28FC3" w:rsidP="10B28FC3">
          <w:pPr>
            <w:spacing w:after="0"/>
            <w:rPr>
              <w:rFonts w:ascii="Trebuchet MS" w:eastAsia="Trebuchet MS" w:hAnsi="Trebuchet MS" w:cs="Trebuchet MS"/>
              <w:color w:val="000000" w:themeColor="text1"/>
            </w:rPr>
          </w:pPr>
          <w:r w:rsidRPr="10B28FC3">
            <w:rPr>
              <w:rFonts w:ascii="Trebuchet MS" w:eastAsia="Trebuchet MS" w:hAnsi="Trebuchet MS" w:cs="Trebuchet MS"/>
              <w:b/>
              <w:bCs/>
              <w:i/>
              <w:iCs/>
              <w:color w:val="000000" w:themeColor="text1"/>
            </w:rPr>
            <w:t>SAJTÓKÖZLEMÉNY</w:t>
          </w:r>
        </w:p>
      </w:tc>
    </w:tr>
  </w:tbl>
  <w:p w14:paraId="4D06E417" w14:textId="5CE38EFC" w:rsidR="5BA0E34E" w:rsidRDefault="5BA0E34E" w:rsidP="5BA0E34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F0F07"/>
    <w:rsid w:val="001A751D"/>
    <w:rsid w:val="00292AD0"/>
    <w:rsid w:val="004C30C5"/>
    <w:rsid w:val="004C49DD"/>
    <w:rsid w:val="00535BE5"/>
    <w:rsid w:val="005B0141"/>
    <w:rsid w:val="005B1393"/>
    <w:rsid w:val="006C5A01"/>
    <w:rsid w:val="00ABF25C"/>
    <w:rsid w:val="00E809B7"/>
    <w:rsid w:val="00EE017A"/>
    <w:rsid w:val="063B04F5"/>
    <w:rsid w:val="079D1D7C"/>
    <w:rsid w:val="07F888F2"/>
    <w:rsid w:val="088D15D8"/>
    <w:rsid w:val="09144DC6"/>
    <w:rsid w:val="091EC4E2"/>
    <w:rsid w:val="0AF0988A"/>
    <w:rsid w:val="0BA8CF98"/>
    <w:rsid w:val="0BBE7D1D"/>
    <w:rsid w:val="0E0303AA"/>
    <w:rsid w:val="0EF0CB68"/>
    <w:rsid w:val="0F40A5B6"/>
    <w:rsid w:val="0F8A1C06"/>
    <w:rsid w:val="10B28FC3"/>
    <w:rsid w:val="10E6EF40"/>
    <w:rsid w:val="1272FEEB"/>
    <w:rsid w:val="136B2F45"/>
    <w:rsid w:val="1370797D"/>
    <w:rsid w:val="14248033"/>
    <w:rsid w:val="147948C1"/>
    <w:rsid w:val="14C946D0"/>
    <w:rsid w:val="1595A4F7"/>
    <w:rsid w:val="1630C3AF"/>
    <w:rsid w:val="1711EAE3"/>
    <w:rsid w:val="1ABE7CC4"/>
    <w:rsid w:val="1AE8DD17"/>
    <w:rsid w:val="1F09ED9F"/>
    <w:rsid w:val="1FB7DDAC"/>
    <w:rsid w:val="1FD273A8"/>
    <w:rsid w:val="21765F18"/>
    <w:rsid w:val="22834151"/>
    <w:rsid w:val="23DF753D"/>
    <w:rsid w:val="241D3FB8"/>
    <w:rsid w:val="242A483C"/>
    <w:rsid w:val="244E6EF9"/>
    <w:rsid w:val="25F6C61A"/>
    <w:rsid w:val="26127F5A"/>
    <w:rsid w:val="2697CC2E"/>
    <w:rsid w:val="28D79EB1"/>
    <w:rsid w:val="290A19E1"/>
    <w:rsid w:val="29836E5A"/>
    <w:rsid w:val="2BB9113B"/>
    <w:rsid w:val="2F16E0C4"/>
    <w:rsid w:val="301D0B36"/>
    <w:rsid w:val="303C4217"/>
    <w:rsid w:val="306FDBD4"/>
    <w:rsid w:val="329C4952"/>
    <w:rsid w:val="33ADCF11"/>
    <w:rsid w:val="33E3E9F0"/>
    <w:rsid w:val="34F301B5"/>
    <w:rsid w:val="34F812B6"/>
    <w:rsid w:val="350DD1C9"/>
    <w:rsid w:val="3664321C"/>
    <w:rsid w:val="367A6279"/>
    <w:rsid w:val="3777DA60"/>
    <w:rsid w:val="383BD354"/>
    <w:rsid w:val="39E63C20"/>
    <w:rsid w:val="3AF6DEA6"/>
    <w:rsid w:val="3B4BF326"/>
    <w:rsid w:val="3D9D32AE"/>
    <w:rsid w:val="3DC0B07E"/>
    <w:rsid w:val="3DFECA43"/>
    <w:rsid w:val="3F2DF3FA"/>
    <w:rsid w:val="47059B5E"/>
    <w:rsid w:val="47E7A3F1"/>
    <w:rsid w:val="4802C39C"/>
    <w:rsid w:val="4816B944"/>
    <w:rsid w:val="49BAFB74"/>
    <w:rsid w:val="4B4A975D"/>
    <w:rsid w:val="4C1790EF"/>
    <w:rsid w:val="4C2A19DF"/>
    <w:rsid w:val="4CC9BE18"/>
    <w:rsid w:val="4CDEEF31"/>
    <w:rsid w:val="508C2264"/>
    <w:rsid w:val="50EEC9A1"/>
    <w:rsid w:val="537F3D5D"/>
    <w:rsid w:val="539437A7"/>
    <w:rsid w:val="54730125"/>
    <w:rsid w:val="5A4EB3CC"/>
    <w:rsid w:val="5A8F40D1"/>
    <w:rsid w:val="5BA0E34E"/>
    <w:rsid w:val="5BD47618"/>
    <w:rsid w:val="5C5ADEE8"/>
    <w:rsid w:val="5F983344"/>
    <w:rsid w:val="60F21FCF"/>
    <w:rsid w:val="625AD769"/>
    <w:rsid w:val="657EB694"/>
    <w:rsid w:val="6805BF6E"/>
    <w:rsid w:val="6864478A"/>
    <w:rsid w:val="68999522"/>
    <w:rsid w:val="68F9DE3B"/>
    <w:rsid w:val="69043C98"/>
    <w:rsid w:val="69C45DD9"/>
    <w:rsid w:val="6A74133B"/>
    <w:rsid w:val="6D27AE38"/>
    <w:rsid w:val="6D2CB8A2"/>
    <w:rsid w:val="6F452464"/>
    <w:rsid w:val="6FB3214C"/>
    <w:rsid w:val="71759944"/>
    <w:rsid w:val="7252FBD0"/>
    <w:rsid w:val="73356B69"/>
    <w:rsid w:val="73434927"/>
    <w:rsid w:val="7417BD7E"/>
    <w:rsid w:val="748764BD"/>
    <w:rsid w:val="76BAAA3E"/>
    <w:rsid w:val="7817C489"/>
    <w:rsid w:val="78CBC4EC"/>
    <w:rsid w:val="794418F9"/>
    <w:rsid w:val="7A09991F"/>
    <w:rsid w:val="7B4F04B0"/>
    <w:rsid w:val="7C312722"/>
    <w:rsid w:val="7C5F0F07"/>
    <w:rsid w:val="7E93B09E"/>
    <w:rsid w:val="7FB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0F07"/>
  <w15:chartTrackingRefBased/>
  <w15:docId w15:val="{FE1C2064-8F7F-4DA9-86B7-92B6A88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10B28FC3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10B28FC3"/>
    <w:pPr>
      <w:tabs>
        <w:tab w:val="center" w:pos="4680"/>
        <w:tab w:val="right" w:pos="9360"/>
      </w:tabs>
      <w:spacing w:after="0" w:line="240" w:lineRule="auto"/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10B28FC3"/>
    <w:rPr>
      <w:color w:val="467886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A7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b.me/e/4hAzFq4CG" TargetMode="External"/><Relationship Id="rId4" Type="http://schemas.openxmlformats.org/officeDocument/2006/relationships/styles" Target="styles.xml"/><Relationship Id="rId9" Type="http://schemas.openxmlformats.org/officeDocument/2006/relationships/hyperlink" Target="https://art.pte.hu/hu/esemenyek/kiallitas/hogyan-lesz-egy-muveszeti-koncepciobol-gyarthato-hasznalhato-terme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DF1DCFB8CF46B534F0BD0E999C32" ma:contentTypeVersion="18" ma:contentTypeDescription="Új dokumentum létrehozása." ma:contentTypeScope="" ma:versionID="8e1b620d4b9080b18328d8515446955c">
  <xsd:schema xmlns:xsd="http://www.w3.org/2001/XMLSchema" xmlns:xs="http://www.w3.org/2001/XMLSchema" xmlns:p="http://schemas.microsoft.com/office/2006/metadata/properties" xmlns:ns2="7e556888-2a05-4835-88ec-6c8219113837" xmlns:ns3="2164e3e8-a367-4a8f-a5c3-f05b1c5b8c5f" targetNamespace="http://schemas.microsoft.com/office/2006/metadata/properties" ma:root="true" ma:fieldsID="69a7f643a2ec6e4dde74f0de4ab4c94e" ns2:_="" ns3:_="">
    <xsd:import namespace="7e556888-2a05-4835-88ec-6c8219113837"/>
    <xsd:import namespace="2164e3e8-a367-4a8f-a5c3-f05b1c5b8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6888-2a05-4835-88ec-6c8219113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9a765-9bd2-453b-8c1b-72a91499778d}" ma:internalName="TaxCatchAll" ma:showField="CatchAllData" ma:web="7e556888-2a05-4835-88ec-6c8219113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3e8-a367-4a8f-a5c3-f05b1c5b8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4e3e8-a367-4a8f-a5c3-f05b1c5b8c5f">
      <Terms xmlns="http://schemas.microsoft.com/office/infopath/2007/PartnerControls"/>
    </lcf76f155ced4ddcb4097134ff3c332f>
    <TaxCatchAll xmlns="7e556888-2a05-4835-88ec-6c82191138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E83B6-2610-4463-A364-9550DF7FD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56888-2a05-4835-88ec-6c8219113837"/>
    <ds:schemaRef ds:uri="2164e3e8-a367-4a8f-a5c3-f05b1c5b8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4C97A-8CD8-482C-8EAF-7000A3BE7AF3}">
  <ds:schemaRefs>
    <ds:schemaRef ds:uri="http://schemas.microsoft.com/office/2006/metadata/properties"/>
    <ds:schemaRef ds:uri="http://schemas.microsoft.com/office/infopath/2007/PartnerControls"/>
    <ds:schemaRef ds:uri="2164e3e8-a367-4a8f-a5c3-f05b1c5b8c5f"/>
    <ds:schemaRef ds:uri="7e556888-2a05-4835-88ec-6c8219113837"/>
  </ds:schemaRefs>
</ds:datastoreItem>
</file>

<file path=customXml/itemProps3.xml><?xml version="1.0" encoding="utf-8"?>
<ds:datastoreItem xmlns:ds="http://schemas.openxmlformats.org/officeDocument/2006/customXml" ds:itemID="{F6C18244-730D-47BA-8AFF-69E96E1342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Viktória Tímea</dc:creator>
  <cp:keywords/>
  <dc:description/>
  <cp:lastModifiedBy>Nagy Viktória Tímea</cp:lastModifiedBy>
  <cp:revision>2</cp:revision>
  <dcterms:created xsi:type="dcterms:W3CDTF">2026-02-23T12:07:00Z</dcterms:created>
  <dcterms:modified xsi:type="dcterms:W3CDTF">2026-02-23T12:07:00Z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0x010100F505DF1DCFB8CF46B534F0BD0E999C32</vt:lpwstr>
  </property>
  <property fmtid="{D5CDD505-2E9C-101B-9397-08002B2CF9AE}" pid="3" name="MediaServiceImageTags">
    <vt:lpwstr/>
  </property>
</Properties>
</file>