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F517" w14:textId="3C7E406F" w:rsidR="44A5BE86" w:rsidRDefault="44A5BE86" w:rsidP="2ACAF9C2">
      <w:pPr>
        <w:pStyle w:val="Cm"/>
        <w:rPr>
          <w:rStyle w:val="CmChar"/>
        </w:rPr>
      </w:pPr>
      <w:r w:rsidRPr="2ACAF9C2">
        <w:t xml:space="preserve">Ez egy vicc? Vagy mégsem? </w:t>
      </w:r>
    </w:p>
    <w:p w14:paraId="7F3EF501" w14:textId="7603D240" w:rsidR="17E9E7D5" w:rsidRDefault="17E9E7D5" w:rsidP="2ACAF9C2">
      <w:pPr>
        <w:pStyle w:val="Alcm"/>
        <w:rPr>
          <w:rStyle w:val="CmChar"/>
        </w:rPr>
      </w:pPr>
      <w:r w:rsidRPr="68F10A86">
        <w:t>A CoRe lab × JPKSZ kutatása az OMSZ</w:t>
      </w:r>
      <w:r w:rsidR="5F3B018A" w:rsidRPr="68F10A86">
        <w:t>A</w:t>
      </w:r>
      <w:r w:rsidRPr="68F10A86">
        <w:t xml:space="preserve"> kampányáról</w:t>
      </w:r>
      <w:r w:rsidR="106E6795" w:rsidRPr="68F10A86">
        <w:t xml:space="preserve"> a PTE KTK-n</w:t>
      </w:r>
    </w:p>
    <w:p w14:paraId="0E658C33" w14:textId="35F92117" w:rsidR="2ACAF9C2" w:rsidRDefault="2ACAF9C2" w:rsidP="2ACAF9C2"/>
    <w:p w14:paraId="3FC50D3F" w14:textId="6C28D118" w:rsidR="106E6795" w:rsidRDefault="106E6795" w:rsidP="68F10A86">
      <w:pPr>
        <w:spacing w:before="210" w:after="210"/>
        <w:rPr>
          <w:rFonts w:ascii="Segoe UI" w:eastAsia="Segoe UI" w:hAnsi="Segoe UI" w:cs="Segoe UI"/>
          <w:color w:val="242424"/>
          <w:sz w:val="21"/>
          <w:szCs w:val="21"/>
        </w:rPr>
      </w:pPr>
      <w:r w:rsidRPr="68F10A86">
        <w:rPr>
          <w:rFonts w:ascii="Segoe UI" w:eastAsia="Segoe UI" w:hAnsi="Segoe UI" w:cs="Segoe UI"/>
          <w:color w:val="242424"/>
          <w:sz w:val="21"/>
          <w:szCs w:val="21"/>
        </w:rPr>
        <w:t xml:space="preserve">A 2024 októberében indított „Találd meg a saját stílusod!” kampány az Országos Mentőszolgálat </w:t>
      </w:r>
      <w:r w:rsidR="353D9F2F" w:rsidRPr="68F10A86">
        <w:rPr>
          <w:rFonts w:ascii="Segoe UI" w:eastAsia="Segoe UI" w:hAnsi="Segoe UI" w:cs="Segoe UI"/>
          <w:color w:val="242424"/>
          <w:sz w:val="21"/>
          <w:szCs w:val="21"/>
        </w:rPr>
        <w:t xml:space="preserve">Alapítvány </w:t>
      </w:r>
      <w:r w:rsidRPr="68F10A86">
        <w:rPr>
          <w:rFonts w:ascii="Segoe UI" w:eastAsia="Segoe UI" w:hAnsi="Segoe UI" w:cs="Segoe UI"/>
          <w:color w:val="242424"/>
          <w:sz w:val="21"/>
          <w:szCs w:val="21"/>
        </w:rPr>
        <w:t xml:space="preserve">kezdeményezésére készült az Újraélesztés nemzetközi napja alkalmából. </w:t>
      </w:r>
      <w:r w:rsidR="20BCF8E7" w:rsidRPr="68F10A86">
        <w:rPr>
          <w:rFonts w:ascii="Segoe UI" w:eastAsia="Segoe UI" w:hAnsi="Segoe UI" w:cs="Segoe UI"/>
          <w:color w:val="242424"/>
          <w:sz w:val="21"/>
          <w:szCs w:val="21"/>
        </w:rPr>
        <w:t xml:space="preserve">A </w:t>
      </w:r>
      <w:r w:rsidR="75A37E34" w:rsidRPr="68F10A86">
        <w:rPr>
          <w:rFonts w:eastAsiaTheme="minorEastAsia"/>
          <w:color w:val="242424"/>
          <w:sz w:val="21"/>
          <w:szCs w:val="21"/>
        </w:rPr>
        <w:t>magyarországi mentőállomásért és társaikért tenni akaró mentődolgozók</w:t>
      </w:r>
      <w:r w:rsidR="20BCF8E7" w:rsidRPr="68F10A86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5F3C9AA2" w:rsidRPr="68F10A86">
        <w:rPr>
          <w:rFonts w:ascii="Segoe UI" w:eastAsia="Segoe UI" w:hAnsi="Segoe UI" w:cs="Segoe UI"/>
          <w:color w:val="242424"/>
          <w:sz w:val="21"/>
          <w:szCs w:val="21"/>
        </w:rPr>
        <w:t>által életre hívott Alapítvány egyik célkitűzése, hogy edukációs program</w:t>
      </w:r>
      <w:r w:rsidR="6F6F2A88" w:rsidRPr="68F10A86">
        <w:rPr>
          <w:rFonts w:ascii="Segoe UI" w:eastAsia="Segoe UI" w:hAnsi="Segoe UI" w:cs="Segoe UI"/>
          <w:color w:val="242424"/>
          <w:sz w:val="21"/>
          <w:szCs w:val="21"/>
        </w:rPr>
        <w:t>o</w:t>
      </w:r>
      <w:r w:rsidR="5F3C9AA2" w:rsidRPr="68F10A86">
        <w:rPr>
          <w:rFonts w:ascii="Segoe UI" w:eastAsia="Segoe UI" w:hAnsi="Segoe UI" w:cs="Segoe UI"/>
          <w:color w:val="242424"/>
          <w:sz w:val="21"/>
          <w:szCs w:val="21"/>
        </w:rPr>
        <w:t>kon</w:t>
      </w:r>
      <w:r w:rsidR="256DF994" w:rsidRPr="68F10A86">
        <w:rPr>
          <w:rFonts w:ascii="Segoe UI" w:eastAsia="Segoe UI" w:hAnsi="Segoe UI" w:cs="Segoe UI"/>
          <w:color w:val="242424"/>
          <w:sz w:val="21"/>
          <w:szCs w:val="21"/>
        </w:rPr>
        <w:t>, kampányokon</w:t>
      </w:r>
      <w:r w:rsidR="5F3C9AA2" w:rsidRPr="68F10A86">
        <w:rPr>
          <w:rFonts w:ascii="Segoe UI" w:eastAsia="Segoe UI" w:hAnsi="Segoe UI" w:cs="Segoe UI"/>
          <w:color w:val="242424"/>
          <w:sz w:val="21"/>
          <w:szCs w:val="21"/>
        </w:rPr>
        <w:t xml:space="preserve"> keresztül növelj</w:t>
      </w:r>
      <w:r w:rsidR="410EA607" w:rsidRPr="68F10A86">
        <w:rPr>
          <w:rFonts w:ascii="Segoe UI" w:eastAsia="Segoe UI" w:hAnsi="Segoe UI" w:cs="Segoe UI"/>
          <w:color w:val="242424"/>
          <w:sz w:val="21"/>
          <w:szCs w:val="21"/>
        </w:rPr>
        <w:t>é</w:t>
      </w:r>
      <w:r w:rsidR="5F3C9AA2" w:rsidRPr="68F10A86">
        <w:rPr>
          <w:rFonts w:ascii="Segoe UI" w:eastAsia="Segoe UI" w:hAnsi="Segoe UI" w:cs="Segoe UI"/>
          <w:color w:val="242424"/>
          <w:sz w:val="21"/>
          <w:szCs w:val="21"/>
        </w:rPr>
        <w:t>k a lakosság elsősegélynyújtási ismereteit</w:t>
      </w:r>
      <w:r w:rsidR="4E61AED3" w:rsidRPr="68F10A86">
        <w:rPr>
          <w:rFonts w:ascii="Segoe UI" w:eastAsia="Segoe UI" w:hAnsi="Segoe UI" w:cs="Segoe UI"/>
          <w:color w:val="242424"/>
          <w:sz w:val="21"/>
          <w:szCs w:val="21"/>
        </w:rPr>
        <w:t xml:space="preserve"> – ebbe illeszkedik a </w:t>
      </w:r>
      <w:r w:rsidR="001D1C6D">
        <w:rPr>
          <w:rFonts w:ascii="Segoe UI" w:eastAsia="Segoe UI" w:hAnsi="Segoe UI" w:cs="Segoe UI"/>
          <w:color w:val="242424"/>
          <w:sz w:val="21"/>
          <w:szCs w:val="21"/>
        </w:rPr>
        <w:t>Pécsi Tudományegyetem (</w:t>
      </w:r>
      <w:r w:rsidR="4E61AED3" w:rsidRPr="68F10A86">
        <w:rPr>
          <w:rFonts w:ascii="Segoe UI" w:eastAsia="Segoe UI" w:hAnsi="Segoe UI" w:cs="Segoe UI"/>
          <w:color w:val="242424"/>
          <w:sz w:val="21"/>
          <w:szCs w:val="21"/>
        </w:rPr>
        <w:t>PTE</w:t>
      </w:r>
      <w:r w:rsidR="001D1C6D">
        <w:rPr>
          <w:rFonts w:ascii="Segoe UI" w:eastAsia="Segoe UI" w:hAnsi="Segoe UI" w:cs="Segoe UI"/>
          <w:color w:val="242424"/>
          <w:sz w:val="21"/>
          <w:szCs w:val="21"/>
        </w:rPr>
        <w:t>) Közgazdaságtudományi Kar</w:t>
      </w:r>
      <w:r w:rsidR="4E61AED3" w:rsidRPr="68F10A86">
        <w:rPr>
          <w:rFonts w:ascii="Segoe UI" w:eastAsia="Segoe UI" w:hAnsi="Segoe UI" w:cs="Segoe UI"/>
          <w:color w:val="242424"/>
          <w:sz w:val="21"/>
          <w:szCs w:val="21"/>
        </w:rPr>
        <w:t xml:space="preserve"> </w:t>
      </w:r>
      <w:r w:rsidR="001D1C6D">
        <w:rPr>
          <w:rFonts w:ascii="Segoe UI" w:eastAsia="Segoe UI" w:hAnsi="Segoe UI" w:cs="Segoe UI"/>
          <w:color w:val="242424"/>
          <w:sz w:val="21"/>
          <w:szCs w:val="21"/>
        </w:rPr>
        <w:t>(</w:t>
      </w:r>
      <w:r w:rsidR="4E61AED3" w:rsidRPr="68F10A86">
        <w:rPr>
          <w:rFonts w:ascii="Segoe UI" w:eastAsia="Segoe UI" w:hAnsi="Segoe UI" w:cs="Segoe UI"/>
          <w:color w:val="242424"/>
          <w:sz w:val="21"/>
          <w:szCs w:val="21"/>
        </w:rPr>
        <w:t>KTK</w:t>
      </w:r>
      <w:r w:rsidR="001D1C6D">
        <w:rPr>
          <w:rFonts w:ascii="Segoe UI" w:eastAsia="Segoe UI" w:hAnsi="Segoe UI" w:cs="Segoe UI"/>
          <w:color w:val="242424"/>
          <w:sz w:val="21"/>
          <w:szCs w:val="21"/>
        </w:rPr>
        <w:t>)</w:t>
      </w:r>
      <w:r w:rsidR="4E61AED3" w:rsidRPr="68F10A86">
        <w:rPr>
          <w:rFonts w:ascii="Segoe UI" w:eastAsia="Segoe UI" w:hAnsi="Segoe UI" w:cs="Segoe UI"/>
          <w:color w:val="242424"/>
          <w:sz w:val="21"/>
          <w:szCs w:val="21"/>
        </w:rPr>
        <w:t xml:space="preserve"> kutatói által elemzett kampány is. </w:t>
      </w:r>
    </w:p>
    <w:p w14:paraId="71C02313" w14:textId="48E44D2A" w:rsidR="106E6795" w:rsidRDefault="106E6795" w:rsidP="2ACAF9C2">
      <w:pPr>
        <w:spacing w:before="210" w:after="210"/>
      </w:pPr>
      <w:r w:rsidRPr="68F10A86">
        <w:rPr>
          <w:rFonts w:ascii="Segoe UI" w:eastAsia="Segoe UI" w:hAnsi="Segoe UI" w:cs="Segoe UI"/>
          <w:color w:val="242424"/>
          <w:sz w:val="21"/>
          <w:szCs w:val="21"/>
        </w:rPr>
        <w:t>A kampány főszereplője a világhírű mémarc, Hide the Pain Harold volt, és a közösségi médiában rövid idő alatt komoly figyelmet kapott. A kérdés azonban az, hogy a humor és az érzelmi bevonódás valóban segíti-e az edukációs célú üzenetek célba jutását.</w:t>
      </w:r>
    </w:p>
    <w:p w14:paraId="619C215C" w14:textId="188510AF" w:rsidR="106E6795" w:rsidRDefault="106E6795" w:rsidP="2ACAF9C2">
      <w:pPr>
        <w:spacing w:before="210" w:after="210"/>
      </w:pPr>
      <w:r w:rsidRPr="2ACAF9C2">
        <w:rPr>
          <w:rFonts w:ascii="Segoe UI" w:eastAsia="Segoe UI" w:hAnsi="Segoe UI" w:cs="Segoe UI"/>
          <w:color w:val="242424"/>
          <w:sz w:val="21"/>
          <w:szCs w:val="21"/>
        </w:rPr>
        <w:t>A Pécsi Tudományegyetem Közgazdaságtudományi Karán működő Janus Pannonius Közgazdasági Szakkollégium hallgatói a the CoRe lab Fogyasztói Magatartáskutató Központ támogatásával végeztek kutatást annak érdekében, hogy választ kapjanak arra, vajon a humor képes-e hatékonyabbá tenni az edukációs tartalmak befogadását. A közösségi média világában egyre több kampány épít az érzelmekre, különösen akkor, ha társadalmi célokat szolgál. A kutatás célja az volt, hogy feltárja, milyen eszközökkel lehet az ilyen típusú tartalmakat hatékonyan átadni.</w:t>
      </w:r>
    </w:p>
    <w:p w14:paraId="4B919E90" w14:textId="516A8E06" w:rsidR="106E6795" w:rsidRDefault="106E6795" w:rsidP="2ACAF9C2">
      <w:pPr>
        <w:spacing w:before="210" w:after="210"/>
      </w:pPr>
      <w:r w:rsidRPr="2ACAF9C2">
        <w:rPr>
          <w:rFonts w:ascii="Segoe UI" w:eastAsia="Segoe UI" w:hAnsi="Segoe UI" w:cs="Segoe UI"/>
          <w:color w:val="242424"/>
          <w:sz w:val="21"/>
          <w:szCs w:val="21"/>
        </w:rPr>
        <w:t>A kvalitatív kutatás során 20 fő (10 Y és 10 Z generációs résztvevő) nézett meg négy társadalmi célú reklámot, amelyek mind építettek a humorra és az érzelmekre. A vizsgálat során mélyinterjúk készültek, valamint szemkamera és arcolvasó rendszer segítségével elemezték a tudatos és tudattalan reakciókat. A szemkamera a figyelem fókuszát, az arcolvasó pedig az érzelmi reakciókat rögzítette.</w:t>
      </w:r>
    </w:p>
    <w:p w14:paraId="2CD687BB" w14:textId="5BE40731" w:rsidR="106E6795" w:rsidRDefault="106E6795" w:rsidP="2ACAF9C2">
      <w:pPr>
        <w:spacing w:before="210" w:after="210"/>
      </w:pPr>
      <w:r w:rsidRPr="2ACAF9C2">
        <w:rPr>
          <w:rFonts w:ascii="Segoe UI" w:eastAsia="Segoe UI" w:hAnsi="Segoe UI" w:cs="Segoe UI"/>
          <w:color w:val="242424"/>
          <w:sz w:val="21"/>
          <w:szCs w:val="21"/>
        </w:rPr>
        <w:t>Az eredmények alapján egyértelműen látszik, hogy a kampány vizuális és auditív elemei – különösen Harold karaktere, a zenék és a jelmezek – erősen lekötötték a figyelmet, és emlékezetesek maradtak. Ugyanakkor az edukációs tartalom, például az újraélesztés technikája vagy a segélyhívó szám, kevésbé rögzült, különösen a vizuálisan túlterhelt jeleneteknél, mint például a Baby Shark részlet.</w:t>
      </w:r>
    </w:p>
    <w:p w14:paraId="5ACB6690" w14:textId="684D2E68" w:rsidR="106E6795" w:rsidRDefault="106E6795" w:rsidP="2ACAF9C2">
      <w:pPr>
        <w:spacing w:before="210" w:after="210"/>
      </w:pPr>
      <w:r w:rsidRPr="2ACAF9C2">
        <w:rPr>
          <w:rFonts w:ascii="Segoe UI" w:eastAsia="Segoe UI" w:hAnsi="Segoe UI" w:cs="Segoe UI"/>
          <w:color w:val="242424"/>
          <w:sz w:val="21"/>
          <w:szCs w:val="21"/>
        </w:rPr>
        <w:t>A kutatás arra is rámutatott, hogy a humor önmagában nem garantálja az üzenet megértését vagy tartós hatását. Bár képes a figyelem felkeltésére, ha túlsúlyba kerül, vagy kulturálisan nem illeszkedik, könnyen elnyomhatja a valódi mondanivalót. Az Y generáció nyitottabb volt a humoros megközelítésre, míg a Z generáció kritikusabban viszonyult hozzá, különösen, ha a forma dominálta a tartalom felett.</w:t>
      </w:r>
    </w:p>
    <w:p w14:paraId="0C843B23" w14:textId="6BC73242" w:rsidR="106E6795" w:rsidRDefault="106E6795" w:rsidP="2ACAF9C2">
      <w:pPr>
        <w:spacing w:before="210" w:after="210"/>
      </w:pPr>
      <w:r w:rsidRPr="68F10A86">
        <w:rPr>
          <w:rFonts w:ascii="Segoe UI" w:eastAsia="Segoe UI" w:hAnsi="Segoe UI" w:cs="Segoe UI"/>
          <w:color w:val="242424"/>
          <w:sz w:val="21"/>
          <w:szCs w:val="21"/>
        </w:rPr>
        <w:t>Összességében az OMSZ</w:t>
      </w:r>
      <w:r w:rsidR="19F7FF7E" w:rsidRPr="68F10A86">
        <w:rPr>
          <w:rFonts w:ascii="Segoe UI" w:eastAsia="Segoe UI" w:hAnsi="Segoe UI" w:cs="Segoe UI"/>
          <w:color w:val="242424"/>
          <w:sz w:val="21"/>
          <w:szCs w:val="21"/>
        </w:rPr>
        <w:t>A</w:t>
      </w:r>
      <w:r w:rsidRPr="68F10A86">
        <w:rPr>
          <w:rFonts w:ascii="Segoe UI" w:eastAsia="Segoe UI" w:hAnsi="Segoe UI" w:cs="Segoe UI"/>
          <w:color w:val="242424"/>
          <w:sz w:val="21"/>
          <w:szCs w:val="21"/>
        </w:rPr>
        <w:t xml:space="preserve"> kampánya figyelemfelkeltés szempontjából sikeresnek tekinthető, de az edukációs célok teljesülése nem egyértelmű, különösen a fiatalabb generáció körében. A </w:t>
      </w:r>
      <w:r w:rsidRPr="68F10A86">
        <w:rPr>
          <w:rFonts w:ascii="Segoe UI" w:eastAsia="Segoe UI" w:hAnsi="Segoe UI" w:cs="Segoe UI"/>
          <w:color w:val="242424"/>
          <w:sz w:val="21"/>
          <w:szCs w:val="21"/>
        </w:rPr>
        <w:lastRenderedPageBreak/>
        <w:t>kutatás alapján kijelenthető, hogy egy társadalmi célú edukatív kampány akkor lehet igazán hatékony, ha hiteles forrásból érkezik, érthető és releváns tartalmat közvetít, és illeszkedik a célcsoport formai elvárásaihoz. A humor, a vizualitás és a zene lehetnek erős eszközök – de csak akkor, ha nem gyengítik, hanem támogatják az üzenetet.</w:t>
      </w:r>
    </w:p>
    <w:p w14:paraId="6C243910" w14:textId="4DBFC92C" w:rsidR="2ACAF9C2" w:rsidRDefault="2ACAF9C2" w:rsidP="2ACAF9C2">
      <w:pPr>
        <w:spacing w:before="210" w:after="210"/>
        <w:rPr>
          <w:rFonts w:ascii="Segoe UI" w:eastAsia="Segoe UI" w:hAnsi="Segoe UI" w:cs="Segoe UI"/>
          <w:color w:val="242424"/>
          <w:sz w:val="21"/>
          <w:szCs w:val="21"/>
        </w:rPr>
      </w:pPr>
    </w:p>
    <w:p w14:paraId="0EC74BFD" w14:textId="57DBDF52" w:rsidR="106E6795" w:rsidRDefault="106E6795" w:rsidP="2ACAF9C2">
      <w:pPr>
        <w:spacing w:before="210" w:after="210"/>
        <w:rPr>
          <w:rFonts w:ascii="Segoe UI" w:eastAsia="Segoe UI" w:hAnsi="Segoe UI" w:cs="Segoe UI"/>
          <w:color w:val="242424"/>
          <w:sz w:val="21"/>
          <w:szCs w:val="21"/>
        </w:rPr>
      </w:pPr>
      <w:r w:rsidRPr="2ACAF9C2">
        <w:rPr>
          <w:rFonts w:ascii="Segoe UI" w:eastAsia="Segoe UI" w:hAnsi="Segoe UI" w:cs="Segoe UI"/>
          <w:color w:val="242424"/>
          <w:sz w:val="21"/>
          <w:szCs w:val="21"/>
        </w:rPr>
        <w:t>A fenti kutatásról bővebb tájékoztatást, illetve interjú</w:t>
      </w:r>
      <w:r w:rsidR="009871A1">
        <w:rPr>
          <w:rFonts w:ascii="Segoe UI" w:eastAsia="Segoe UI" w:hAnsi="Segoe UI" w:cs="Segoe UI"/>
          <w:color w:val="242424"/>
          <w:sz w:val="21"/>
          <w:szCs w:val="21"/>
        </w:rPr>
        <w:t>t</w:t>
      </w:r>
      <w:r w:rsidRPr="2ACAF9C2">
        <w:rPr>
          <w:rFonts w:ascii="Segoe UI" w:eastAsia="Segoe UI" w:hAnsi="Segoe UI" w:cs="Segoe UI"/>
          <w:color w:val="242424"/>
          <w:sz w:val="21"/>
          <w:szCs w:val="21"/>
        </w:rPr>
        <w:t xml:space="preserve"> az alábbi elérhetőségeken kérhetnek a sajtó képviselői:</w:t>
      </w:r>
    </w:p>
    <w:p w14:paraId="2DA19D6A" w14:textId="65F2F112" w:rsidR="2ACAF9C2" w:rsidRDefault="2ACAF9C2" w:rsidP="2ACAF9C2">
      <w:pPr>
        <w:spacing w:before="210" w:after="210"/>
        <w:rPr>
          <w:rFonts w:ascii="Segoe UI" w:eastAsia="Segoe UI" w:hAnsi="Segoe UI" w:cs="Segoe UI"/>
          <w:color w:val="242424"/>
          <w:sz w:val="21"/>
          <w:szCs w:val="21"/>
        </w:rPr>
      </w:pPr>
    </w:p>
    <w:p w14:paraId="110D17AC" w14:textId="13D8C379" w:rsidR="106E6795" w:rsidRDefault="106E6795" w:rsidP="2ACAF9C2">
      <w:pPr>
        <w:spacing w:before="210" w:after="210"/>
        <w:rPr>
          <w:rFonts w:ascii="Segoe UI" w:eastAsia="Segoe UI" w:hAnsi="Segoe UI" w:cs="Segoe UI"/>
          <w:b/>
          <w:bCs/>
          <w:color w:val="242424"/>
          <w:sz w:val="21"/>
          <w:szCs w:val="21"/>
        </w:rPr>
      </w:pPr>
      <w:r w:rsidRPr="2ACAF9C2">
        <w:rPr>
          <w:rFonts w:ascii="Segoe UI" w:eastAsia="Segoe UI" w:hAnsi="Segoe UI" w:cs="Segoe UI"/>
          <w:b/>
          <w:bCs/>
          <w:color w:val="242424"/>
          <w:sz w:val="21"/>
          <w:szCs w:val="21"/>
        </w:rPr>
        <w:t>Szentendrei Judit</w:t>
      </w:r>
    </w:p>
    <w:p w14:paraId="678BF5F3" w14:textId="5B5764A5" w:rsidR="106E6795" w:rsidRDefault="106E6795" w:rsidP="2ACAF9C2">
      <w:pPr>
        <w:spacing w:before="210" w:after="210"/>
        <w:rPr>
          <w:rFonts w:ascii="Segoe UI" w:eastAsia="Segoe UI" w:hAnsi="Segoe UI" w:cs="Segoe UI"/>
          <w:color w:val="242424"/>
          <w:sz w:val="21"/>
          <w:szCs w:val="21"/>
        </w:rPr>
      </w:pPr>
      <w:r w:rsidRPr="2ACAF9C2">
        <w:rPr>
          <w:rFonts w:ascii="Segoe UI" w:eastAsia="Segoe UI" w:hAnsi="Segoe UI" w:cs="Segoe UI"/>
          <w:color w:val="242424"/>
          <w:sz w:val="21"/>
          <w:szCs w:val="21"/>
        </w:rPr>
        <w:t>marketing irodavezető</w:t>
      </w:r>
    </w:p>
    <w:p w14:paraId="2E933E05" w14:textId="6A2FCFD6" w:rsidR="106E6795" w:rsidRDefault="106E6795" w:rsidP="2ACAF9C2">
      <w:pPr>
        <w:spacing w:before="210" w:after="210"/>
        <w:rPr>
          <w:rFonts w:ascii="Segoe UI" w:eastAsia="Segoe UI" w:hAnsi="Segoe UI" w:cs="Segoe UI"/>
          <w:color w:val="242424"/>
          <w:sz w:val="21"/>
          <w:szCs w:val="21"/>
        </w:rPr>
      </w:pPr>
      <w:hyperlink r:id="rId5">
        <w:r w:rsidRPr="2ACAF9C2">
          <w:rPr>
            <w:rStyle w:val="Hiperhivatkozs"/>
            <w:rFonts w:ascii="Segoe UI" w:eastAsia="Segoe UI" w:hAnsi="Segoe UI" w:cs="Segoe UI"/>
            <w:sz w:val="21"/>
            <w:szCs w:val="21"/>
          </w:rPr>
          <w:t>szentendrei.judit@ktk.pte.hu</w:t>
        </w:r>
      </w:hyperlink>
    </w:p>
    <w:p w14:paraId="3460C94E" w14:textId="7DEB12DA" w:rsidR="106E6795" w:rsidRDefault="106E6795" w:rsidP="2ACAF9C2">
      <w:pPr>
        <w:spacing w:before="210" w:after="210"/>
        <w:rPr>
          <w:rFonts w:ascii="Segoe UI" w:eastAsia="Segoe UI" w:hAnsi="Segoe UI" w:cs="Segoe UI"/>
          <w:color w:val="242424"/>
          <w:sz w:val="21"/>
          <w:szCs w:val="21"/>
        </w:rPr>
      </w:pPr>
      <w:r w:rsidRPr="2ACAF9C2">
        <w:rPr>
          <w:rFonts w:ascii="Segoe UI" w:eastAsia="Segoe UI" w:hAnsi="Segoe UI" w:cs="Segoe UI"/>
          <w:color w:val="242424"/>
          <w:sz w:val="21"/>
          <w:szCs w:val="21"/>
        </w:rPr>
        <w:t>+36 30 681 1244</w:t>
      </w:r>
    </w:p>
    <w:p w14:paraId="238880DB" w14:textId="3A6B3182" w:rsidR="2ACAF9C2" w:rsidRDefault="2ACAF9C2" w:rsidP="2ACAF9C2">
      <w:pPr>
        <w:rPr>
          <w:rFonts w:ascii="Aptos" w:eastAsia="Aptos" w:hAnsi="Aptos" w:cs="Aptos"/>
        </w:rPr>
      </w:pPr>
    </w:p>
    <w:sectPr w:rsidR="2ACAF9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41BEB"/>
    <w:multiLevelType w:val="hybridMultilevel"/>
    <w:tmpl w:val="69D80548"/>
    <w:lvl w:ilvl="0" w:tplc="DC66F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48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543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6A9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4AF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4A6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C1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86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624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1B5A0"/>
    <w:multiLevelType w:val="hybridMultilevel"/>
    <w:tmpl w:val="18BA1A10"/>
    <w:lvl w:ilvl="0" w:tplc="3710B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A4E4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145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BC6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06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9A4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C9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5ED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321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089169">
    <w:abstractNumId w:val="0"/>
  </w:num>
  <w:num w:numId="2" w16cid:durableId="1641307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4074F9"/>
    <w:rsid w:val="001D1C6D"/>
    <w:rsid w:val="00522C37"/>
    <w:rsid w:val="009871A1"/>
    <w:rsid w:val="08F056CC"/>
    <w:rsid w:val="106E6795"/>
    <w:rsid w:val="13DEADA6"/>
    <w:rsid w:val="16D200F6"/>
    <w:rsid w:val="17E9E7D5"/>
    <w:rsid w:val="19F7FF7E"/>
    <w:rsid w:val="1F57FF72"/>
    <w:rsid w:val="20BCF8E7"/>
    <w:rsid w:val="221CED06"/>
    <w:rsid w:val="256DF994"/>
    <w:rsid w:val="2847CC72"/>
    <w:rsid w:val="2ACAF9C2"/>
    <w:rsid w:val="31082EE9"/>
    <w:rsid w:val="353D9F2F"/>
    <w:rsid w:val="3A232D7C"/>
    <w:rsid w:val="3EE8F25E"/>
    <w:rsid w:val="410EA607"/>
    <w:rsid w:val="44A5BE86"/>
    <w:rsid w:val="4E61AED3"/>
    <w:rsid w:val="4F4B88C2"/>
    <w:rsid w:val="51F1757C"/>
    <w:rsid w:val="543EB947"/>
    <w:rsid w:val="553C01D6"/>
    <w:rsid w:val="5F3B018A"/>
    <w:rsid w:val="5F3C9AA2"/>
    <w:rsid w:val="5FDE1A53"/>
    <w:rsid w:val="68F10A86"/>
    <w:rsid w:val="6B250E20"/>
    <w:rsid w:val="6F6F2A88"/>
    <w:rsid w:val="75A37E34"/>
    <w:rsid w:val="774074F9"/>
    <w:rsid w:val="7D39E358"/>
    <w:rsid w:val="7FD5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74F9"/>
  <w15:chartTrackingRefBased/>
  <w15:docId w15:val="{0123D621-7823-4214-9040-A2D958A5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uiPriority w:val="9"/>
    <w:unhideWhenUsed/>
    <w:qFormat/>
    <w:rsid w:val="2ACAF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unhideWhenUsed/>
    <w:qFormat/>
    <w:rsid w:val="2ACAF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2ACAF9C2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Listaszerbekezds">
    <w:name w:val="List Paragraph"/>
    <w:basedOn w:val="Norml"/>
    <w:uiPriority w:val="34"/>
    <w:qFormat/>
    <w:rsid w:val="2ACAF9C2"/>
    <w:pPr>
      <w:ind w:left="720"/>
      <w:contextualSpacing/>
    </w:pPr>
  </w:style>
  <w:style w:type="character" w:customStyle="1" w:styleId="CmChar">
    <w:name w:val="Cím Char"/>
    <w:basedOn w:val="Bekezdsalapbettpusa"/>
    <w:link w:val="Cm"/>
    <w:uiPriority w:val="10"/>
    <w:rsid w:val="2ACAF9C2"/>
    <w:rPr>
      <w:rFonts w:asciiTheme="majorHAnsi" w:eastAsiaTheme="majorEastAsia" w:hAnsiTheme="majorHAnsi" w:cstheme="majorBidi"/>
      <w:sz w:val="56"/>
      <w:szCs w:val="56"/>
    </w:rPr>
  </w:style>
  <w:style w:type="paragraph" w:styleId="Alcm">
    <w:name w:val="Subtitle"/>
    <w:basedOn w:val="Norml"/>
    <w:next w:val="Norml"/>
    <w:uiPriority w:val="11"/>
    <w:qFormat/>
    <w:rsid w:val="2ACAF9C2"/>
    <w:rPr>
      <w:rFonts w:eastAsiaTheme="majorEastAsia" w:cstheme="majorBidi"/>
      <w:color w:val="595959" w:themeColor="text1" w:themeTint="A6"/>
      <w:sz w:val="28"/>
      <w:szCs w:val="28"/>
    </w:rPr>
  </w:style>
  <w:style w:type="character" w:styleId="Hiperhivatkozs">
    <w:name w:val="Hyperlink"/>
    <w:basedOn w:val="Bekezdsalapbettpusa"/>
    <w:uiPriority w:val="99"/>
    <w:unhideWhenUsed/>
    <w:rsid w:val="2ACAF9C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entendrei.judit@ktk.pt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Szentendrei Judit</dc:creator>
  <cp:keywords/>
  <dc:description/>
  <cp:lastModifiedBy>Kottász Gergely</cp:lastModifiedBy>
  <cp:revision>3</cp:revision>
  <dcterms:created xsi:type="dcterms:W3CDTF">2025-08-11T13:37:00Z</dcterms:created>
  <dcterms:modified xsi:type="dcterms:W3CDTF">2025-10-02T06:47:00Z</dcterms:modified>
</cp:coreProperties>
</file>