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08FAE696" w14:textId="77777777" w:rsidR="007327EB" w:rsidRPr="007327EB" w:rsidRDefault="007327EB" w:rsidP="007327EB">
      <w:pPr>
        <w:widowControl/>
        <w:suppressAutoHyphens w:val="0"/>
        <w:spacing w:line="276" w:lineRule="auto"/>
        <w:jc w:val="center"/>
        <w:rPr>
          <w:rFonts w:ascii="Calibri" w:eastAsia="Times New Roman" w:hAnsi="Calibri" w:cs="Calibri"/>
          <w:b/>
          <w:color w:val="auto"/>
          <w:kern w:val="2"/>
          <w:sz w:val="28"/>
          <w:szCs w:val="28"/>
          <w:lang w:eastAsia="en-US"/>
        </w:rPr>
      </w:pPr>
      <w:r w:rsidRPr="007327EB">
        <w:rPr>
          <w:rFonts w:ascii="Calibri" w:eastAsia="Times New Roman" w:hAnsi="Calibri" w:cs="Calibri"/>
          <w:b/>
          <w:color w:val="auto"/>
          <w:kern w:val="2"/>
          <w:sz w:val="28"/>
          <w:szCs w:val="28"/>
          <w:lang w:eastAsia="en-US"/>
        </w:rPr>
        <w:t>Tervezz te is ökoházat! – Pécsett rendezik az országos verseny döntőjét</w:t>
      </w:r>
    </w:p>
    <w:p w14:paraId="1C6CB8D3" w14:textId="77777777" w:rsidR="007327EB" w:rsidRPr="007327EB" w:rsidRDefault="007327EB" w:rsidP="007327EB">
      <w:pPr>
        <w:widowControl/>
        <w:suppressAutoHyphens w:val="0"/>
        <w:spacing w:line="276" w:lineRule="auto"/>
        <w:jc w:val="center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1FB3033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6C74DB2F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</w:rPr>
      </w:pPr>
      <w:r w:rsidRPr="007327EB">
        <w:rPr>
          <w:rFonts w:ascii="Calibri" w:eastAsia="Times New Roman" w:hAnsi="Calibri" w:cs="Calibri"/>
          <w:b/>
          <w:bCs/>
          <w:sz w:val="22"/>
          <w:szCs w:val="22"/>
        </w:rPr>
        <w:t xml:space="preserve">Egy kétgyermekes fiatal házaspár számára tetszőleges anyagok és technológia felhasználásával, bővíthető módon kellett ökoházat tervezniük az immár 5. alkalommal a Pécsi Tudományegyetem Műszaki és Informatikai Kara (PTE MIK), valamint stratégiai partnere, a Baranya Vármegyei SZC Pollack Mihály Technikum és Kollégiuma által középiskolások számára meghirdetett „Tervezz te is ökoházat!” verseny résztvevőinek. A versenyt tavaly </w:t>
      </w:r>
      <w:r w:rsidRPr="007327E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az EUTeens4Green európai támogatási program is elismerte mint a fenntarthatóságot, annak gondolatát innovatív módon szolgáló programot. </w:t>
      </w:r>
      <w:r w:rsidRPr="007327EB">
        <w:rPr>
          <w:rFonts w:ascii="Calibri" w:eastAsia="Times New Roman" w:hAnsi="Calibri" w:cs="Calibri"/>
          <w:b/>
          <w:bCs/>
          <w:sz w:val="22"/>
          <w:szCs w:val="22"/>
        </w:rPr>
        <w:t>Az idei tervek elkészítésekor az építésztechnikumban tanuló versenyzőknek szem előtt kellett tartaniuk, hogy egy ökotudatosan fenntartható, modulárisan alakítható életteret hozzanak létre. A legjobb csapatok a háromfordulós verseny döntőjében április 2-án mutatják be elképzeléseiket a zsűrinek Pécsett, miután személyesen is megtekintettek egy ökoházat és megismerték a bent lakók tapasztalatait.</w:t>
      </w:r>
    </w:p>
    <w:p w14:paraId="5A097EED" w14:textId="77777777" w:rsidR="007327EB" w:rsidRPr="007327EB" w:rsidRDefault="007327EB" w:rsidP="007327EB">
      <w:pPr>
        <w:widowControl/>
        <w:shd w:val="clear" w:color="auto" w:fill="FFFFFF"/>
        <w:suppressAutoHyphens w:val="0"/>
        <w:spacing w:line="276" w:lineRule="auto"/>
        <w:jc w:val="both"/>
        <w:textAlignment w:val="baseline"/>
        <w:rPr>
          <w:rFonts w:ascii="Calibri" w:eastAsia="Times New Roman" w:hAnsi="Calibri" w:cs="Calibri"/>
          <w:sz w:val="22"/>
          <w:szCs w:val="22"/>
        </w:rPr>
      </w:pPr>
    </w:p>
    <w:p w14:paraId="395736D2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7327E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„Tervezz te is ökoházat!” felhívásra az idei tanévben is jelentős számú és igen színvonalasan elkészített projekt érkezett, tapasztalható, hogy az iskolák egyre komolyabban veszik a versenyt. Az idei évben több diák is ismételten vesz részt a megmérettetésben, mert nagy motivációval kutatja a szakterületet. A döntőben öt háromfős csapat méri össze a tudását, </w:t>
      </w:r>
      <w:r w:rsidRPr="007327EB">
        <w:rPr>
          <w:rFonts w:ascii="Calibri" w:eastAsia="Times New Roman" w:hAnsi="Calibri" w:cs="Calibri"/>
          <w:sz w:val="22"/>
          <w:szCs w:val="22"/>
        </w:rPr>
        <w:t xml:space="preserve">a versenyzőknek makett, tabló segítségével kell bemutatniuk az elképzeléseiket a zsűri és a többi versenyző számára. </w:t>
      </w:r>
      <w:r w:rsidRPr="007327E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legjobb három csapat eredményét összértékben 300.000 forintnyi ajándékutalvánnyal díjazzák, a</w:t>
      </w:r>
      <w:r w:rsidRPr="007327EB">
        <w:rPr>
          <w:rFonts w:ascii="Calibri" w:eastAsia="Times New Roman" w:hAnsi="Calibri" w:cs="Calibri"/>
          <w:sz w:val="22"/>
          <w:szCs w:val="22"/>
        </w:rPr>
        <w:t>z eredményhirdetést idén április 3-án a Pollack Expo keretében tartják.</w:t>
      </w:r>
    </w:p>
    <w:p w14:paraId="61DEDF44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3E2830C2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7327E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Az ökoházak esetében az építőanyagokat környezettudatos eljárásokkal állítják elő, újrahasznosított vagy újrahasznosítható anyagokkal dolgoznak, és olyan technológiákat építenek be, amelyek által a kész ház energiatakarékos, fenntartható módon működik. A jövő építészei felé egyre nagyobb lesz a környezettudatosságot fókuszba állító gondolkodás iránti elvárás, ezért hasznos, ha az építészetet választó középiskolások mielőbb megismerkednek e szemlélet alapjaival. A hagyományos tananyagnak nem önálló része az ökotudatos technológiák oktatása, ezért a verseny hiánypótló szerepet tölt be a tudásátadásban is. Célja, hogy a diákok megismerjék: a modern berendezések által miként lehet ma ökotudatos egy épület, és miként volt az néhány száz éve, amikor olyan építőanyagokat használtak, amelyek az élettartamuk végén annak károsítása nélkül visszakerülhettek a természetbe. </w:t>
      </w:r>
    </w:p>
    <w:p w14:paraId="26E36263" w14:textId="77777777" w:rsidR="007327EB" w:rsidRPr="007327EB" w:rsidRDefault="007327EB" w:rsidP="007327EB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="Calibri" w:eastAsia="Times New Roman" w:hAnsi="Calibri" w:cs="Calibri"/>
          <w:sz w:val="22"/>
          <w:szCs w:val="22"/>
        </w:rPr>
      </w:pPr>
    </w:p>
    <w:p w14:paraId="7C42369E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7327E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Ezúton szeretettel hívjuk és várjuk a sajtó képviselőit a „Tervezz te is ökoházat” verseny döntőjére 2025. április 2-án 16 és 17 óra között. Ekkor lehetőség nyílik interjúk készítésére is.</w:t>
      </w:r>
    </w:p>
    <w:p w14:paraId="1336569E" w14:textId="77777777" w:rsidR="007327EB" w:rsidRPr="007327EB" w:rsidRDefault="007327EB" w:rsidP="007327EB">
      <w:pPr>
        <w:widowControl/>
        <w:tabs>
          <w:tab w:val="left" w:pos="7548"/>
        </w:tabs>
        <w:suppressAutoHyphens w:val="0"/>
        <w:spacing w:line="276" w:lineRule="auto"/>
        <w:jc w:val="both"/>
        <w:rPr>
          <w:rFonts w:ascii="Calibri" w:eastAsia="Times New Roman" w:hAnsi="Calibri" w:cs="Calibri"/>
          <w:b/>
          <w:color w:val="auto"/>
          <w:kern w:val="2"/>
          <w:sz w:val="22"/>
          <w:szCs w:val="22"/>
          <w:lang w:eastAsia="en-US"/>
        </w:rPr>
      </w:pPr>
      <w:r w:rsidRPr="007327EB">
        <w:rPr>
          <w:rFonts w:ascii="Calibri" w:eastAsia="Times New Roman" w:hAnsi="Calibri" w:cs="Calibri"/>
          <w:b/>
          <w:color w:val="auto"/>
          <w:kern w:val="2"/>
          <w:sz w:val="22"/>
          <w:szCs w:val="22"/>
          <w:lang w:eastAsia="en-US"/>
        </w:rPr>
        <w:tab/>
      </w:r>
    </w:p>
    <w:p w14:paraId="26A5B1C2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b/>
          <w:color w:val="auto"/>
          <w:kern w:val="2"/>
          <w:sz w:val="28"/>
          <w:szCs w:val="28"/>
          <w:lang w:eastAsia="en-US"/>
        </w:rPr>
      </w:pPr>
      <w:r w:rsidRPr="007327EB">
        <w:rPr>
          <w:rFonts w:ascii="Calibri" w:eastAsia="Times New Roman" w:hAnsi="Calibri" w:cs="Calibri"/>
          <w:b/>
          <w:color w:val="auto"/>
          <w:kern w:val="2"/>
          <w:sz w:val="28"/>
          <w:szCs w:val="28"/>
          <w:lang w:eastAsia="en-US"/>
        </w:rPr>
        <w:t xml:space="preserve">További információ: </w:t>
      </w:r>
    </w:p>
    <w:p w14:paraId="3DA12875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7327E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Szaffenauer József: +36 30 206 7492 | </w:t>
      </w:r>
      <w:hyperlink r:id="rId7" w:history="1">
        <w:r w:rsidRPr="007327EB">
          <w:rPr>
            <w:rFonts w:ascii="Calibri" w:eastAsia="Times New Roman" w:hAnsi="Calibri" w:cs="Calibri"/>
            <w:color w:val="0563C1"/>
            <w:kern w:val="2"/>
            <w:sz w:val="22"/>
            <w:szCs w:val="22"/>
            <w:u w:val="single"/>
            <w:lang w:eastAsia="en-US"/>
          </w:rPr>
          <w:t>jozsef.szaffenauer@pollack.hu</w:t>
        </w:r>
      </w:hyperlink>
    </w:p>
    <w:p w14:paraId="6A99E732" w14:textId="7D600E03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7327E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Mészáros Bernadett: +36 30 600 7576 | </w:t>
      </w:r>
      <w:hyperlink r:id="rId8" w:history="1">
        <w:r w:rsidR="00F144FB" w:rsidRPr="00C52133">
          <w:rPr>
            <w:rStyle w:val="Hiperhivatkozs"/>
            <w:rFonts w:ascii="Calibri" w:eastAsia="Times New Roman" w:hAnsi="Calibri" w:cs="Calibri"/>
            <w:kern w:val="2"/>
            <w:sz w:val="22"/>
            <w:szCs w:val="22"/>
            <w:lang w:eastAsia="en-US"/>
          </w:rPr>
          <w:t>m.bernadett@mik.pte.hu</w:t>
        </w:r>
      </w:hyperlink>
      <w:r w:rsidR="00F144F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</w:p>
    <w:p w14:paraId="2D474913" w14:textId="77777777" w:rsidR="007327EB" w:rsidRPr="007327EB" w:rsidRDefault="007327EB" w:rsidP="007327EB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65E57D7" w14:textId="128CA58F" w:rsidR="007F45EF" w:rsidRPr="007327EB" w:rsidRDefault="007F45EF" w:rsidP="007327EB"/>
    <w:sectPr w:rsidR="007F45EF" w:rsidRPr="007327EB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E96FE" w14:textId="77777777" w:rsidR="0070006A" w:rsidRDefault="0070006A">
      <w:r>
        <w:separator/>
      </w:r>
    </w:p>
  </w:endnote>
  <w:endnote w:type="continuationSeparator" w:id="0">
    <w:p w14:paraId="75C4135E" w14:textId="77777777" w:rsidR="0070006A" w:rsidRDefault="007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E7B16" w14:textId="77777777" w:rsidR="0070006A" w:rsidRDefault="0070006A">
      <w:r>
        <w:separator/>
      </w:r>
    </w:p>
  </w:footnote>
  <w:footnote w:type="continuationSeparator" w:id="0">
    <w:p w14:paraId="6F00B071" w14:textId="77777777" w:rsidR="0070006A" w:rsidRDefault="00700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D5B12"/>
    <w:rsid w:val="004E7D4D"/>
    <w:rsid w:val="004F6695"/>
    <w:rsid w:val="00506F26"/>
    <w:rsid w:val="0052318B"/>
    <w:rsid w:val="0053185D"/>
    <w:rsid w:val="0054779A"/>
    <w:rsid w:val="005642BE"/>
    <w:rsid w:val="00565666"/>
    <w:rsid w:val="0057103E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0006A"/>
    <w:rsid w:val="007104A2"/>
    <w:rsid w:val="007327EB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3A13"/>
    <w:rsid w:val="00B16162"/>
    <w:rsid w:val="00B22164"/>
    <w:rsid w:val="00B5375C"/>
    <w:rsid w:val="00B6364C"/>
    <w:rsid w:val="00B76FF0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28C9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44FB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F14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bernadett@mik.pte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ozsef.szaffenauer@pollack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2621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2025-03-14T06:50:00Z</dcterms:created>
  <dcterms:modified xsi:type="dcterms:W3CDTF">2025-03-28T07:40:00Z</dcterms:modified>
</cp:coreProperties>
</file>