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0CFE" w14:textId="127B16C9" w:rsidR="0029530E" w:rsidRDefault="5928F996" w:rsidP="292B8413">
      <w:pPr>
        <w:pStyle w:val="Cm"/>
        <w:rPr>
          <w:rFonts w:ascii="Aptos" w:eastAsia="Aptos" w:hAnsi="Aptos" w:cs="Aptos"/>
          <w:sz w:val="24"/>
          <w:szCs w:val="24"/>
        </w:rPr>
      </w:pPr>
      <w:r w:rsidRPr="305E82DC">
        <w:t>Egyedülálló programmal támogatja az MBH Bank a Pécsi Tudományegyetem gazdasági képzési területére felvételizőket</w:t>
      </w:r>
    </w:p>
    <w:p w14:paraId="456B2D66" w14:textId="562E6EDD" w:rsidR="0029530E" w:rsidRDefault="0029530E" w:rsidP="292B8413">
      <w:pPr>
        <w:spacing w:after="0" w:line="257" w:lineRule="auto"/>
        <w:jc w:val="both"/>
        <w:rPr>
          <w:rFonts w:ascii="Aptos" w:eastAsia="Aptos" w:hAnsi="Aptos" w:cs="Aptos"/>
        </w:rPr>
      </w:pPr>
    </w:p>
    <w:p w14:paraId="4E30345E" w14:textId="6A4DACB3" w:rsidR="0029530E" w:rsidRDefault="0029530E" w:rsidP="292B8413">
      <w:pPr>
        <w:spacing w:after="0" w:line="257" w:lineRule="auto"/>
        <w:jc w:val="both"/>
        <w:rPr>
          <w:rFonts w:ascii="Aptos" w:eastAsia="Aptos" w:hAnsi="Aptos" w:cs="Aptos"/>
        </w:rPr>
      </w:pPr>
    </w:p>
    <w:p w14:paraId="03DA772A" w14:textId="17C4E07A" w:rsidR="0029530E" w:rsidRDefault="0E30E098" w:rsidP="292B8413">
      <w:pPr>
        <w:spacing w:after="0" w:line="257" w:lineRule="auto"/>
        <w:jc w:val="both"/>
        <w:rPr>
          <w:rFonts w:ascii="Aptos" w:eastAsia="Aptos" w:hAnsi="Aptos" w:cs="Aptos"/>
        </w:rPr>
      </w:pPr>
      <w:r w:rsidRPr="464914D6">
        <w:rPr>
          <w:rFonts w:ascii="Aptos" w:eastAsia="Aptos" w:hAnsi="Aptos" w:cs="Aptos"/>
        </w:rPr>
        <w:t xml:space="preserve">Az </w:t>
      </w:r>
      <w:r w:rsidRPr="464914D6">
        <w:rPr>
          <w:rFonts w:ascii="Aptos" w:eastAsia="Aptos" w:hAnsi="Aptos" w:cs="Aptos"/>
          <w:b/>
          <w:bCs/>
        </w:rPr>
        <w:t>MBH Bank</w:t>
      </w:r>
      <w:r w:rsidR="6697DB4C" w:rsidRPr="464914D6">
        <w:rPr>
          <w:rFonts w:ascii="Aptos" w:eastAsia="Aptos" w:hAnsi="Aptos" w:cs="Aptos"/>
          <w:b/>
          <w:bCs/>
        </w:rPr>
        <w:t xml:space="preserve"> Nyrt.</w:t>
      </w:r>
      <w:r w:rsidRPr="464914D6">
        <w:rPr>
          <w:rFonts w:ascii="Aptos" w:eastAsia="Aptos" w:hAnsi="Aptos" w:cs="Aptos"/>
        </w:rPr>
        <w:t xml:space="preserve"> társadalmi felelősségvállalási programjának részeként a Pécsi Tudományegyetemmel kötött megállapodás értelmében jelentős segítséget kapnak</w:t>
      </w:r>
      <w:r w:rsidR="23391466" w:rsidRPr="464914D6">
        <w:rPr>
          <w:rFonts w:ascii="Aptos" w:eastAsia="Aptos" w:hAnsi="Aptos" w:cs="Aptos"/>
        </w:rPr>
        <w:t xml:space="preserve"> azok</w:t>
      </w:r>
      <w:r w:rsidRPr="464914D6">
        <w:rPr>
          <w:rFonts w:ascii="Aptos" w:eastAsia="Aptos" w:hAnsi="Aptos" w:cs="Aptos"/>
        </w:rPr>
        <w:t xml:space="preserve"> a </w:t>
      </w:r>
      <w:r w:rsidRPr="464914D6">
        <w:rPr>
          <w:rFonts w:ascii="Aptos" w:eastAsia="Aptos" w:hAnsi="Aptos" w:cs="Aptos"/>
          <w:b/>
          <w:bCs/>
        </w:rPr>
        <w:t xml:space="preserve">PTE Közgazdaságtudományi </w:t>
      </w:r>
      <w:r w:rsidR="2CBCF566" w:rsidRPr="464914D6">
        <w:rPr>
          <w:rFonts w:ascii="Aptos" w:eastAsia="Aptos" w:hAnsi="Aptos" w:cs="Aptos"/>
          <w:b/>
          <w:bCs/>
        </w:rPr>
        <w:t>Kará</w:t>
      </w:r>
      <w:r w:rsidR="146EF5EB" w:rsidRPr="464914D6">
        <w:rPr>
          <w:rFonts w:ascii="Aptos" w:eastAsia="Aptos" w:hAnsi="Aptos" w:cs="Aptos"/>
          <w:b/>
          <w:bCs/>
        </w:rPr>
        <w:t>nak</w:t>
      </w:r>
      <w:r w:rsidR="146EF5EB" w:rsidRPr="464914D6">
        <w:rPr>
          <w:rFonts w:ascii="Aptos" w:eastAsia="Aptos" w:hAnsi="Aptos" w:cs="Aptos"/>
        </w:rPr>
        <w:t xml:space="preserve"> valamely szakára</w:t>
      </w:r>
      <w:r w:rsidR="2CBCF566" w:rsidRPr="464914D6">
        <w:rPr>
          <w:rFonts w:ascii="Aptos" w:eastAsia="Aptos" w:hAnsi="Aptos" w:cs="Aptos"/>
        </w:rPr>
        <w:t xml:space="preserve"> felvétel</w:t>
      </w:r>
      <w:r w:rsidR="7C3459AD" w:rsidRPr="464914D6">
        <w:rPr>
          <w:rFonts w:ascii="Aptos" w:eastAsia="Aptos" w:hAnsi="Aptos" w:cs="Aptos"/>
        </w:rPr>
        <w:t>t nyert</w:t>
      </w:r>
      <w:r w:rsidR="3392747F" w:rsidRPr="464914D6">
        <w:rPr>
          <w:rFonts w:ascii="Aptos" w:eastAsia="Aptos" w:hAnsi="Aptos" w:cs="Aptos"/>
        </w:rPr>
        <w:t xml:space="preserve"> hallgatók, akik kiszorulnak az államilag finanszírozott képzésekről.</w:t>
      </w:r>
    </w:p>
    <w:p w14:paraId="1B0F358C" w14:textId="46CAD0DA" w:rsidR="0029530E" w:rsidRDefault="0029530E" w:rsidP="292B8413">
      <w:pPr>
        <w:spacing w:after="0" w:line="257" w:lineRule="auto"/>
        <w:jc w:val="both"/>
        <w:rPr>
          <w:rFonts w:ascii="Aptos" w:eastAsia="Aptos" w:hAnsi="Aptos" w:cs="Aptos"/>
        </w:rPr>
      </w:pPr>
    </w:p>
    <w:p w14:paraId="29B63463" w14:textId="14225EB7" w:rsidR="0029530E" w:rsidRDefault="5928F996" w:rsidP="292B8413">
      <w:pPr>
        <w:spacing w:after="0" w:line="257" w:lineRule="auto"/>
        <w:jc w:val="both"/>
        <w:rPr>
          <w:rFonts w:ascii="Aptos" w:eastAsia="Aptos" w:hAnsi="Aptos" w:cs="Aptos"/>
        </w:rPr>
      </w:pPr>
      <w:r w:rsidRPr="104255A8">
        <w:rPr>
          <w:rFonts w:ascii="Aptos" w:eastAsia="Aptos" w:hAnsi="Aptos" w:cs="Aptos"/>
        </w:rPr>
        <w:t xml:space="preserve">Az </w:t>
      </w:r>
      <w:hyperlink r:id="rId4">
        <w:r w:rsidRPr="104255A8">
          <w:rPr>
            <w:rStyle w:val="Hiperhivatkozs"/>
            <w:rFonts w:ascii="Aptos" w:eastAsia="Aptos" w:hAnsi="Aptos" w:cs="Aptos"/>
            <w:b/>
            <w:bCs/>
          </w:rPr>
          <w:t xml:space="preserve">MBH Karrierindító </w:t>
        </w:r>
        <w:r w:rsidR="47294BDC" w:rsidRPr="104255A8">
          <w:rPr>
            <w:rStyle w:val="Hiperhivatkozs"/>
            <w:rFonts w:ascii="Aptos" w:eastAsia="Aptos" w:hAnsi="Aptos" w:cs="Aptos"/>
            <w:b/>
            <w:bCs/>
          </w:rPr>
          <w:t>P</w:t>
        </w:r>
        <w:r w:rsidRPr="104255A8">
          <w:rPr>
            <w:rStyle w:val="Hiperhivatkozs"/>
            <w:rFonts w:ascii="Aptos" w:eastAsia="Aptos" w:hAnsi="Aptos" w:cs="Aptos"/>
            <w:b/>
            <w:bCs/>
          </w:rPr>
          <w:t>rogram</w:t>
        </w:r>
      </w:hyperlink>
      <w:r w:rsidRPr="104255A8">
        <w:rPr>
          <w:rFonts w:ascii="Aptos" w:eastAsia="Aptos" w:hAnsi="Aptos" w:cs="Aptos"/>
        </w:rPr>
        <w:t xml:space="preserve"> célcsoportját az elsőéves, magyar nyelvű nappali alapképzésre és magyar nyelvű nappali mesterképzésre felvett hallgatók képezik. Az ösztöndíj felmenő rendszerben, a 2025. évi és az azt követő általános felvételi eljárásokban költségtérítéses finanszírozási formára felvett elsőéves hallgatók számára válik elérhetővé. A </w:t>
      </w:r>
      <w:r w:rsidR="3317801D" w:rsidRPr="104255A8">
        <w:rPr>
          <w:rFonts w:ascii="Aptos" w:eastAsia="Aptos" w:hAnsi="Aptos" w:cs="Aptos"/>
        </w:rPr>
        <w:t>program</w:t>
      </w:r>
      <w:r w:rsidRPr="104255A8">
        <w:rPr>
          <w:rFonts w:ascii="Aptos" w:eastAsia="Aptos" w:hAnsi="Aptos" w:cs="Aptos"/>
        </w:rPr>
        <w:t xml:space="preserve"> az adott tanévre</w:t>
      </w:r>
      <w:r w:rsidR="58D55F70" w:rsidRPr="104255A8">
        <w:rPr>
          <w:rFonts w:ascii="Aptos" w:eastAsia="Aptos" w:hAnsi="Aptos" w:cs="Aptos"/>
        </w:rPr>
        <w:t xml:space="preserve"> </w:t>
      </w:r>
      <w:r w:rsidRPr="104255A8">
        <w:rPr>
          <w:rFonts w:ascii="Aptos" w:eastAsia="Aptos" w:hAnsi="Aptos" w:cs="Aptos"/>
        </w:rPr>
        <w:t xml:space="preserve">vonatkozóan biztosítja a hallgató számára a tanulmányok térítésmentes </w:t>
      </w:r>
      <w:r w:rsidR="203A87A2" w:rsidRPr="104255A8">
        <w:rPr>
          <w:rFonts w:ascii="Aptos" w:eastAsia="Aptos" w:hAnsi="Aptos" w:cs="Aptos"/>
        </w:rPr>
        <w:t>folytatását</w:t>
      </w:r>
      <w:r w:rsidR="6EEB4376" w:rsidRPr="104255A8">
        <w:rPr>
          <w:rFonts w:ascii="Aptos" w:eastAsia="Aptos" w:hAnsi="Aptos" w:cs="Aptos"/>
        </w:rPr>
        <w:t xml:space="preserve">, hiszen az </w:t>
      </w:r>
      <w:r w:rsidR="6EEB4376" w:rsidRPr="104255A8">
        <w:rPr>
          <w:rFonts w:ascii="Aptos" w:eastAsia="Aptos" w:hAnsi="Aptos" w:cs="Aptos"/>
          <w:b/>
          <w:bCs/>
        </w:rPr>
        <w:t>első két félév tandíját az MBH Bank állja</w:t>
      </w:r>
      <w:r w:rsidRPr="104255A8">
        <w:rPr>
          <w:rFonts w:ascii="Aptos" w:eastAsia="Aptos" w:hAnsi="Aptos" w:cs="Aptos"/>
        </w:rPr>
        <w:t xml:space="preserve">. A beérkezett pályázatokat a </w:t>
      </w:r>
      <w:r w:rsidRPr="104255A8">
        <w:rPr>
          <w:rFonts w:ascii="Aptos" w:eastAsia="Aptos" w:hAnsi="Aptos" w:cs="Aptos"/>
          <w:b/>
          <w:bCs/>
        </w:rPr>
        <w:t>felvételi pontszámok alapján</w:t>
      </w:r>
      <w:r w:rsidR="7A765A4A" w:rsidRPr="104255A8">
        <w:rPr>
          <w:rFonts w:ascii="Aptos" w:eastAsia="Aptos" w:hAnsi="Aptos" w:cs="Aptos"/>
        </w:rPr>
        <w:t xml:space="preserve"> rangsorolják és ez alapján a 2025/26-os tanévben 100 hallgató nyerheti el és kezdheti meg ingyenesen az egyete</w:t>
      </w:r>
      <w:r w:rsidR="230E07E6" w:rsidRPr="104255A8">
        <w:rPr>
          <w:rFonts w:ascii="Aptos" w:eastAsia="Aptos" w:hAnsi="Aptos" w:cs="Aptos"/>
        </w:rPr>
        <w:t>m</w:t>
      </w:r>
      <w:r w:rsidR="7A765A4A" w:rsidRPr="104255A8">
        <w:rPr>
          <w:rFonts w:ascii="Aptos" w:eastAsia="Aptos" w:hAnsi="Aptos" w:cs="Aptos"/>
        </w:rPr>
        <w:t>i képzést.</w:t>
      </w:r>
    </w:p>
    <w:p w14:paraId="7935C763" w14:textId="3EC4AD67" w:rsidR="292B8413" w:rsidRDefault="292B8413" w:rsidP="292B8413">
      <w:pPr>
        <w:spacing w:after="0" w:line="257" w:lineRule="auto"/>
        <w:jc w:val="both"/>
        <w:rPr>
          <w:rFonts w:ascii="Aptos" w:eastAsia="Aptos" w:hAnsi="Aptos" w:cs="Aptos"/>
        </w:rPr>
      </w:pPr>
    </w:p>
    <w:p w14:paraId="4159D5E9" w14:textId="05B18279" w:rsidR="395EB43D" w:rsidRDefault="395EB43D" w:rsidP="292B8413">
      <w:pPr>
        <w:spacing w:after="0" w:line="257" w:lineRule="auto"/>
        <w:jc w:val="both"/>
        <w:rPr>
          <w:rFonts w:ascii="Aptos" w:eastAsia="Aptos" w:hAnsi="Aptos" w:cs="Aptos"/>
        </w:rPr>
      </w:pPr>
      <w:r w:rsidRPr="464914D6">
        <w:rPr>
          <w:rFonts w:ascii="Aptos" w:eastAsia="Aptos" w:hAnsi="Aptos" w:cs="Aptos"/>
        </w:rPr>
        <w:t xml:space="preserve">Az </w:t>
      </w:r>
      <w:r w:rsidR="341D94DE" w:rsidRPr="464914D6">
        <w:rPr>
          <w:rFonts w:ascii="Aptos" w:eastAsia="Aptos" w:hAnsi="Aptos" w:cs="Aptos"/>
        </w:rPr>
        <w:t>MBH Karrierindító Program</w:t>
      </w:r>
      <w:r w:rsidRPr="464914D6">
        <w:rPr>
          <w:rFonts w:ascii="Aptos" w:eastAsia="Aptos" w:hAnsi="Aptos" w:cs="Aptos"/>
        </w:rPr>
        <w:t xml:space="preserve"> elindítása jelentős lépés a Kar életében, hiszen </w:t>
      </w:r>
      <w:r w:rsidR="6E84A4BF" w:rsidRPr="464914D6">
        <w:rPr>
          <w:rFonts w:ascii="Aptos" w:eastAsia="Aptos" w:hAnsi="Aptos" w:cs="Aptos"/>
        </w:rPr>
        <w:t>egy újabb jelentős állomása a több évtizedes munkának, amely a helyi és országos vállalatokkal történő szoros és aktív együttműködésre irányul. Az MBH Bank így már nemcs</w:t>
      </w:r>
      <w:r w:rsidR="0101551E" w:rsidRPr="464914D6">
        <w:rPr>
          <w:rFonts w:ascii="Aptos" w:eastAsia="Aptos" w:hAnsi="Aptos" w:cs="Aptos"/>
        </w:rPr>
        <w:t>ak vállalati előadóként, projektgazdaként, szakmai gyakorlati helyként, de anyagi támogatóként is részt ves</w:t>
      </w:r>
      <w:r w:rsidR="0ECC2C65" w:rsidRPr="464914D6">
        <w:rPr>
          <w:rFonts w:ascii="Aptos" w:eastAsia="Aptos" w:hAnsi="Aptos" w:cs="Aptos"/>
        </w:rPr>
        <w:t>z</w:t>
      </w:r>
      <w:r w:rsidR="0101551E" w:rsidRPr="464914D6">
        <w:rPr>
          <w:rFonts w:ascii="Aptos" w:eastAsia="Aptos" w:hAnsi="Aptos" w:cs="Aptos"/>
        </w:rPr>
        <w:t xml:space="preserve"> a jövendő közgazdások sikeres karrierjének építésében. </w:t>
      </w:r>
    </w:p>
    <w:p w14:paraId="3F6446CB" w14:textId="77777777" w:rsidR="000D26F9" w:rsidRDefault="000D26F9" w:rsidP="292B8413">
      <w:pPr>
        <w:spacing w:after="0" w:line="257" w:lineRule="auto"/>
        <w:jc w:val="both"/>
        <w:rPr>
          <w:rFonts w:ascii="Aptos" w:eastAsia="Aptos" w:hAnsi="Aptos" w:cs="Aptos"/>
        </w:rPr>
      </w:pPr>
    </w:p>
    <w:p w14:paraId="6F42BEFD" w14:textId="77777777" w:rsidR="000D26F9" w:rsidRDefault="000D26F9" w:rsidP="292B8413">
      <w:pPr>
        <w:spacing w:after="0" w:line="257" w:lineRule="auto"/>
        <w:jc w:val="both"/>
        <w:rPr>
          <w:rFonts w:ascii="Aptos" w:eastAsia="Aptos" w:hAnsi="Aptos" w:cs="Aptos"/>
        </w:rPr>
      </w:pPr>
    </w:p>
    <w:p w14:paraId="6691506C" w14:textId="5B16317C" w:rsidR="464914D6" w:rsidRDefault="464914D6" w:rsidP="464914D6">
      <w:pPr>
        <w:spacing w:after="0" w:line="257" w:lineRule="auto"/>
        <w:jc w:val="both"/>
        <w:rPr>
          <w:rFonts w:ascii="Aptos" w:eastAsia="Aptos" w:hAnsi="Aptos" w:cs="Aptos"/>
        </w:rPr>
      </w:pPr>
    </w:p>
    <w:p w14:paraId="4DAA40BC" w14:textId="3A9A372C" w:rsidR="464914D6" w:rsidRDefault="654A59CE" w:rsidP="464914D6">
      <w:pPr>
        <w:spacing w:after="0" w:line="257" w:lineRule="auto"/>
        <w:jc w:val="both"/>
        <w:rPr>
          <w:rFonts w:ascii="Aptos" w:eastAsia="Aptos" w:hAnsi="Aptos" w:cs="Aptos"/>
        </w:rPr>
      </w:pPr>
      <w:r w:rsidRPr="104255A8">
        <w:rPr>
          <w:rFonts w:ascii="Aptos" w:eastAsia="Aptos" w:hAnsi="Aptos" w:cs="Aptos"/>
        </w:rPr>
        <w:t>Dr. Takács András dékán úr szívesen áll a témával kapcsolatban a sajtó rendelkezésére</w:t>
      </w:r>
      <w:r w:rsidR="64A85335" w:rsidRPr="104255A8">
        <w:rPr>
          <w:rFonts w:ascii="Aptos" w:eastAsia="Aptos" w:hAnsi="Aptos" w:cs="Aptos"/>
        </w:rPr>
        <w:t>, egyeztetni az alábbi elérhetőségeken lehet.</w:t>
      </w:r>
    </w:p>
    <w:p w14:paraId="67BDCE1E" w14:textId="0888E595" w:rsidR="464914D6" w:rsidRDefault="464914D6" w:rsidP="464914D6">
      <w:pPr>
        <w:spacing w:after="0" w:line="257" w:lineRule="auto"/>
        <w:jc w:val="both"/>
        <w:rPr>
          <w:rFonts w:ascii="Aptos" w:eastAsia="Aptos" w:hAnsi="Aptos" w:cs="Aptos"/>
        </w:rPr>
      </w:pPr>
    </w:p>
    <w:p w14:paraId="6F644B72" w14:textId="6EF21B74" w:rsidR="31FEBA17" w:rsidRDefault="31FEBA17" w:rsidP="464914D6">
      <w:pPr>
        <w:spacing w:after="0" w:line="257" w:lineRule="auto"/>
        <w:ind w:left="708"/>
        <w:jc w:val="both"/>
        <w:rPr>
          <w:rFonts w:ascii="Aptos" w:eastAsia="Aptos" w:hAnsi="Aptos" w:cs="Aptos"/>
          <w:b/>
          <w:bCs/>
        </w:rPr>
      </w:pPr>
      <w:r w:rsidRPr="464914D6">
        <w:rPr>
          <w:rFonts w:ascii="Aptos" w:eastAsia="Aptos" w:hAnsi="Aptos" w:cs="Aptos"/>
          <w:b/>
          <w:bCs/>
        </w:rPr>
        <w:t>Sajtókontakt:</w:t>
      </w:r>
    </w:p>
    <w:p w14:paraId="6756CC2A" w14:textId="37096939" w:rsidR="31FEBA17" w:rsidRDefault="31FEBA17" w:rsidP="464914D6">
      <w:pPr>
        <w:spacing w:after="0" w:line="257" w:lineRule="auto"/>
        <w:ind w:left="708"/>
        <w:jc w:val="both"/>
        <w:rPr>
          <w:rFonts w:ascii="Aptos" w:eastAsia="Aptos" w:hAnsi="Aptos" w:cs="Aptos"/>
        </w:rPr>
      </w:pPr>
      <w:r w:rsidRPr="464914D6">
        <w:rPr>
          <w:rFonts w:ascii="Aptos" w:eastAsia="Aptos" w:hAnsi="Aptos" w:cs="Aptos"/>
        </w:rPr>
        <w:t>Szentendrei Judit PTE Közgazdaságtudományi Kar</w:t>
      </w:r>
    </w:p>
    <w:p w14:paraId="74CCF36C" w14:textId="4CBF6F9B" w:rsidR="31FEBA17" w:rsidRDefault="00000000" w:rsidP="464914D6">
      <w:pPr>
        <w:spacing w:after="0" w:line="257" w:lineRule="auto"/>
        <w:ind w:left="708"/>
        <w:jc w:val="both"/>
        <w:rPr>
          <w:rFonts w:ascii="Aptos" w:eastAsia="Aptos" w:hAnsi="Aptos" w:cs="Aptos"/>
        </w:rPr>
      </w:pPr>
      <w:hyperlink r:id="rId5">
        <w:r w:rsidR="31FEBA17" w:rsidRPr="464914D6">
          <w:rPr>
            <w:rStyle w:val="Hiperhivatkozs"/>
            <w:rFonts w:ascii="Aptos" w:eastAsia="Aptos" w:hAnsi="Aptos" w:cs="Aptos"/>
          </w:rPr>
          <w:t>szentendrei.judit@ktk.pte.hu</w:t>
        </w:r>
      </w:hyperlink>
    </w:p>
    <w:p w14:paraId="01907F58" w14:textId="7403645F" w:rsidR="31FEBA17" w:rsidRDefault="31FEBA17" w:rsidP="464914D6">
      <w:pPr>
        <w:spacing w:after="0" w:line="257" w:lineRule="auto"/>
        <w:ind w:left="708"/>
        <w:jc w:val="both"/>
        <w:rPr>
          <w:rFonts w:ascii="Aptos" w:eastAsia="Aptos" w:hAnsi="Aptos" w:cs="Aptos"/>
        </w:rPr>
      </w:pPr>
      <w:r w:rsidRPr="464914D6">
        <w:rPr>
          <w:rFonts w:ascii="Aptos" w:eastAsia="Aptos" w:hAnsi="Aptos" w:cs="Aptos"/>
        </w:rPr>
        <w:t>+36 30 681 1244</w:t>
      </w:r>
    </w:p>
    <w:sectPr w:rsidR="31FEB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369B89"/>
    <w:rsid w:val="000D26F9"/>
    <w:rsid w:val="0029530E"/>
    <w:rsid w:val="00DD3903"/>
    <w:rsid w:val="0101551E"/>
    <w:rsid w:val="07777ECD"/>
    <w:rsid w:val="07C5BC4F"/>
    <w:rsid w:val="0882801A"/>
    <w:rsid w:val="0909FC2F"/>
    <w:rsid w:val="0E30E098"/>
    <w:rsid w:val="0ECC2C65"/>
    <w:rsid w:val="104255A8"/>
    <w:rsid w:val="146EF5EB"/>
    <w:rsid w:val="16AED0F6"/>
    <w:rsid w:val="1CAD7955"/>
    <w:rsid w:val="203A87A2"/>
    <w:rsid w:val="230E07E6"/>
    <w:rsid w:val="2316DCB1"/>
    <w:rsid w:val="23391466"/>
    <w:rsid w:val="25F3C0C8"/>
    <w:rsid w:val="292B8413"/>
    <w:rsid w:val="2CBCF566"/>
    <w:rsid w:val="30369B89"/>
    <w:rsid w:val="305E82DC"/>
    <w:rsid w:val="30E23149"/>
    <w:rsid w:val="311F543C"/>
    <w:rsid w:val="317DC650"/>
    <w:rsid w:val="31FEBA17"/>
    <w:rsid w:val="3317801D"/>
    <w:rsid w:val="3387BF01"/>
    <w:rsid w:val="3392747F"/>
    <w:rsid w:val="341D94DE"/>
    <w:rsid w:val="38F6CE61"/>
    <w:rsid w:val="395EB43D"/>
    <w:rsid w:val="3A623A89"/>
    <w:rsid w:val="3BB5609A"/>
    <w:rsid w:val="3D97F3D4"/>
    <w:rsid w:val="44F0C2DA"/>
    <w:rsid w:val="464914D6"/>
    <w:rsid w:val="4715674B"/>
    <w:rsid w:val="47294BDC"/>
    <w:rsid w:val="481721B4"/>
    <w:rsid w:val="4BB88614"/>
    <w:rsid w:val="4DF106CD"/>
    <w:rsid w:val="58D55F70"/>
    <w:rsid w:val="5928F996"/>
    <w:rsid w:val="5F6CB4B3"/>
    <w:rsid w:val="64A85335"/>
    <w:rsid w:val="654A59CE"/>
    <w:rsid w:val="66091ECE"/>
    <w:rsid w:val="6697DB4C"/>
    <w:rsid w:val="6B2ACABF"/>
    <w:rsid w:val="6E2438A5"/>
    <w:rsid w:val="6E84A4BF"/>
    <w:rsid w:val="6EEB4376"/>
    <w:rsid w:val="701360B7"/>
    <w:rsid w:val="7207402B"/>
    <w:rsid w:val="765A5581"/>
    <w:rsid w:val="788E4EBE"/>
    <w:rsid w:val="7A63D91C"/>
    <w:rsid w:val="7A765A4A"/>
    <w:rsid w:val="7AF5621A"/>
    <w:rsid w:val="7C3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9B89"/>
  <w15:chartTrackingRefBased/>
  <w15:docId w15:val="{0A1474F4-B4B2-4151-B69D-E80B89FA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rsid w:val="292B8413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464914D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entendrei.judit@ktk.pte.hu" TargetMode="External"/><Relationship Id="rId4" Type="http://schemas.openxmlformats.org/officeDocument/2006/relationships/hyperlink" Target="https://ktk.pte.hu/hu/mbh-karrierindito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Kottász Gergely</cp:lastModifiedBy>
  <cp:revision>2</cp:revision>
  <dcterms:created xsi:type="dcterms:W3CDTF">2025-05-25T13:36:00Z</dcterms:created>
  <dcterms:modified xsi:type="dcterms:W3CDTF">2025-06-05T08:08:00Z</dcterms:modified>
</cp:coreProperties>
</file>