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A5095" w14:textId="7C90ABF8" w:rsidR="00DB43D8" w:rsidRPr="00CB24FE" w:rsidRDefault="00667EF9" w:rsidP="00CB24F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Új Dienes-játékok a </w:t>
      </w:r>
      <w:r w:rsidR="00DA1974" w:rsidRPr="00CB24FE">
        <w:rPr>
          <w:b/>
          <w:bCs/>
          <w:sz w:val="24"/>
          <w:szCs w:val="24"/>
        </w:rPr>
        <w:t>Társasjátékok Ünnepén: példaértékű együttműködés a játékfejlesztésben</w:t>
      </w:r>
    </w:p>
    <w:p w14:paraId="3AEBA601" w14:textId="7CC587B7" w:rsidR="00DA1974" w:rsidRPr="00CB24FE" w:rsidRDefault="00DA1974" w:rsidP="00CB24FE">
      <w:pPr>
        <w:jc w:val="both"/>
        <w:rPr>
          <w:i/>
          <w:iCs/>
          <w:sz w:val="24"/>
          <w:szCs w:val="24"/>
        </w:rPr>
      </w:pPr>
      <w:r w:rsidRPr="00CB24FE">
        <w:rPr>
          <w:i/>
          <w:iCs/>
          <w:sz w:val="24"/>
          <w:szCs w:val="24"/>
        </w:rPr>
        <w:t xml:space="preserve">A Pécsi Tudományegyetem </w:t>
      </w:r>
      <w:r w:rsidR="00667EF9">
        <w:rPr>
          <w:i/>
          <w:iCs/>
          <w:sz w:val="24"/>
          <w:szCs w:val="24"/>
        </w:rPr>
        <w:t xml:space="preserve">Kultúratudományi, Pedagógusképző és Vidékfejlesztési Kar </w:t>
      </w:r>
      <w:r w:rsidRPr="00CB24FE">
        <w:rPr>
          <w:i/>
          <w:iCs/>
          <w:sz w:val="24"/>
          <w:szCs w:val="24"/>
        </w:rPr>
        <w:t>(PTE</w:t>
      </w:r>
      <w:r w:rsidR="00667EF9">
        <w:rPr>
          <w:i/>
          <w:iCs/>
          <w:sz w:val="24"/>
          <w:szCs w:val="24"/>
        </w:rPr>
        <w:t xml:space="preserve"> KPVK</w:t>
      </w:r>
      <w:r w:rsidRPr="00CB24FE">
        <w:rPr>
          <w:i/>
          <w:iCs/>
          <w:sz w:val="24"/>
          <w:szCs w:val="24"/>
        </w:rPr>
        <w:t xml:space="preserve">) legújabb Dienes-játékai nagy sikert arattak a 2024. november 16-17-én megrendezett Társasjátékok Ünnepén, Magyarország legnagyobb társasjátékos rendezvényén. A PTE </w:t>
      </w:r>
      <w:r w:rsidR="00667EF9">
        <w:rPr>
          <w:i/>
          <w:iCs/>
          <w:sz w:val="24"/>
          <w:szCs w:val="24"/>
        </w:rPr>
        <w:t xml:space="preserve">KPVK </w:t>
      </w:r>
      <w:r w:rsidRPr="00CB24FE">
        <w:rPr>
          <w:i/>
          <w:iCs/>
          <w:sz w:val="24"/>
          <w:szCs w:val="24"/>
        </w:rPr>
        <w:t xml:space="preserve">és a </w:t>
      </w:r>
      <w:proofErr w:type="spellStart"/>
      <w:r w:rsidRPr="00CB24FE">
        <w:rPr>
          <w:i/>
          <w:iCs/>
          <w:sz w:val="24"/>
          <w:szCs w:val="24"/>
        </w:rPr>
        <w:t>Piatnik</w:t>
      </w:r>
      <w:proofErr w:type="spellEnd"/>
      <w:r w:rsidRPr="00CB24FE">
        <w:rPr>
          <w:i/>
          <w:iCs/>
          <w:sz w:val="24"/>
          <w:szCs w:val="24"/>
        </w:rPr>
        <w:t xml:space="preserve"> Budapest Kft. közös fejlesztésű játékai, az </w:t>
      </w:r>
      <w:proofErr w:type="spellStart"/>
      <w:r w:rsidRPr="00CB24FE">
        <w:rPr>
          <w:i/>
          <w:iCs/>
          <w:sz w:val="24"/>
          <w:szCs w:val="24"/>
        </w:rPr>
        <w:t>AbrakaDabra</w:t>
      </w:r>
      <w:proofErr w:type="spellEnd"/>
      <w:r w:rsidRPr="00CB24FE">
        <w:rPr>
          <w:i/>
          <w:iCs/>
          <w:sz w:val="24"/>
          <w:szCs w:val="24"/>
        </w:rPr>
        <w:t xml:space="preserve"> és az </w:t>
      </w:r>
      <w:proofErr w:type="spellStart"/>
      <w:r w:rsidRPr="00CB24FE">
        <w:rPr>
          <w:i/>
          <w:iCs/>
          <w:sz w:val="24"/>
          <w:szCs w:val="24"/>
        </w:rPr>
        <w:t>Igaz?gyöngyök</w:t>
      </w:r>
      <w:proofErr w:type="spellEnd"/>
      <w:r w:rsidRPr="00CB24FE">
        <w:rPr>
          <w:i/>
          <w:iCs/>
          <w:sz w:val="24"/>
          <w:szCs w:val="24"/>
        </w:rPr>
        <w:t xml:space="preserve"> célja a gyermekek logikai gondolkodásának fejlesztése.</w:t>
      </w:r>
    </w:p>
    <w:p w14:paraId="308A0789" w14:textId="5647ED90" w:rsidR="00DA1974" w:rsidRPr="00CB24FE" w:rsidRDefault="00DA1974" w:rsidP="00CB24FE">
      <w:pPr>
        <w:jc w:val="both"/>
        <w:rPr>
          <w:sz w:val="24"/>
          <w:szCs w:val="24"/>
        </w:rPr>
      </w:pPr>
      <w:r w:rsidRPr="00CB24FE">
        <w:rPr>
          <w:sz w:val="24"/>
          <w:szCs w:val="24"/>
        </w:rPr>
        <w:t xml:space="preserve">Gyöngyösi Gábor, a </w:t>
      </w:r>
      <w:proofErr w:type="spellStart"/>
      <w:r w:rsidRPr="00CB24FE">
        <w:rPr>
          <w:sz w:val="24"/>
          <w:szCs w:val="24"/>
        </w:rPr>
        <w:t>Piatnik</w:t>
      </w:r>
      <w:proofErr w:type="spellEnd"/>
      <w:r w:rsidRPr="00CB24FE">
        <w:rPr>
          <w:sz w:val="24"/>
          <w:szCs w:val="24"/>
        </w:rPr>
        <w:t xml:space="preserve"> Budapest Kft. ügyvezetője a rendezvényen kiemelte: </w:t>
      </w:r>
      <w:r w:rsidR="00CB24FE" w:rsidRPr="00CB24FE">
        <w:rPr>
          <w:sz w:val="24"/>
          <w:szCs w:val="24"/>
        </w:rPr>
        <w:t>„</w:t>
      </w:r>
      <w:r w:rsidRPr="00CB24FE">
        <w:rPr>
          <w:sz w:val="24"/>
          <w:szCs w:val="24"/>
        </w:rPr>
        <w:t>Az egyetemmel való együttműködésünk példaértékű a játékfejlesztés terén. Közös célunk, hogy a matematika tanulása örömforrás legyen a gyermekek számára, ezt a Dienes-játékokkal sikeresen megvalósítjuk.</w:t>
      </w:r>
      <w:r w:rsidR="00CB24FE" w:rsidRPr="00CB24FE">
        <w:rPr>
          <w:sz w:val="24"/>
          <w:szCs w:val="24"/>
        </w:rPr>
        <w:t>”</w:t>
      </w:r>
    </w:p>
    <w:p w14:paraId="0B857DA4" w14:textId="77777777" w:rsidR="00CB24FE" w:rsidRPr="00CB24FE" w:rsidRDefault="00CB24FE" w:rsidP="00CB24FE">
      <w:pPr>
        <w:jc w:val="both"/>
        <w:rPr>
          <w:sz w:val="24"/>
          <w:szCs w:val="24"/>
        </w:rPr>
      </w:pPr>
      <w:r w:rsidRPr="00CB24FE">
        <w:rPr>
          <w:sz w:val="24"/>
          <w:szCs w:val="24"/>
        </w:rPr>
        <w:t>A rendezvényen a látogatók nagy érdeklődéssel fogadták a játékokat, pozitív visszajelzéseket adtak a játékélményről és a tanulást segítő funkciókról. A Társasjátékok Ünnepe idén 12. alkalommal került megrendezésre a budapesti Millenáris B és D épületeiben, ahol több mint 400 asztalnál próbálhattak ki a látogatók számos társasjátékot.</w:t>
      </w:r>
    </w:p>
    <w:p w14:paraId="4284A018" w14:textId="33A1D6C1" w:rsidR="00D45157" w:rsidRPr="00CB24FE" w:rsidRDefault="00CB24FE" w:rsidP="00CB24FE">
      <w:pPr>
        <w:jc w:val="both"/>
        <w:rPr>
          <w:sz w:val="24"/>
          <w:szCs w:val="24"/>
        </w:rPr>
      </w:pPr>
      <w:r w:rsidRPr="00CB24FE">
        <w:rPr>
          <w:sz w:val="24"/>
          <w:szCs w:val="24"/>
        </w:rPr>
        <w:t xml:space="preserve">A PTE </w:t>
      </w:r>
      <w:r w:rsidR="00667EF9">
        <w:rPr>
          <w:sz w:val="24"/>
          <w:szCs w:val="24"/>
        </w:rPr>
        <w:t xml:space="preserve">KPVK </w:t>
      </w:r>
      <w:r w:rsidRPr="00CB24FE">
        <w:rPr>
          <w:sz w:val="24"/>
          <w:szCs w:val="24"/>
        </w:rPr>
        <w:t xml:space="preserve">és a </w:t>
      </w:r>
      <w:proofErr w:type="spellStart"/>
      <w:r w:rsidRPr="00CB24FE">
        <w:rPr>
          <w:sz w:val="24"/>
          <w:szCs w:val="24"/>
        </w:rPr>
        <w:t>Piatnik</w:t>
      </w:r>
      <w:proofErr w:type="spellEnd"/>
      <w:r w:rsidRPr="00CB24FE">
        <w:rPr>
          <w:sz w:val="24"/>
          <w:szCs w:val="24"/>
        </w:rPr>
        <w:t xml:space="preserve"> közös célja, hogy a Dienes-játékok révén hozzájáruljanak a matematika és a logika játékos és élményszerű oktatásához, elősegítve a gyermekek gondolkodási képességeinek fejlődését és tanulás iránti motivációjuk növelését.</w:t>
      </w:r>
    </w:p>
    <w:p w14:paraId="7AA94DDB" w14:textId="70A2878B" w:rsidR="00A6440A" w:rsidRPr="00CB24FE" w:rsidRDefault="000E324F" w:rsidP="00CB24FE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4F301C20" wp14:editId="77BCF9F6">
            <wp:extent cx="6645910" cy="4984750"/>
            <wp:effectExtent l="0" t="0" r="0" b="0"/>
            <wp:docPr id="1488830231" name="Kép 1" descr="A képen ruházat, személy, bútorok, nő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830231" name="Kép 1" descr="A képen ruházat, személy, bútorok, nő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E75B3" w14:textId="2172B4C4" w:rsidR="00A6440A" w:rsidRPr="00CB24FE" w:rsidRDefault="00A6440A" w:rsidP="00CB24FE">
      <w:pPr>
        <w:jc w:val="both"/>
        <w:rPr>
          <w:sz w:val="24"/>
          <w:szCs w:val="24"/>
        </w:rPr>
      </w:pPr>
      <w:r w:rsidRPr="00CB24FE">
        <w:rPr>
          <w:sz w:val="24"/>
          <w:szCs w:val="24"/>
        </w:rPr>
        <w:t xml:space="preserve">Képünkön Gyöngyösi Gábor, a </w:t>
      </w:r>
      <w:proofErr w:type="spellStart"/>
      <w:r w:rsidRPr="00CB24FE">
        <w:rPr>
          <w:sz w:val="24"/>
          <w:szCs w:val="24"/>
        </w:rPr>
        <w:t>Piatnik</w:t>
      </w:r>
      <w:proofErr w:type="spellEnd"/>
      <w:r w:rsidRPr="00CB24FE">
        <w:rPr>
          <w:sz w:val="24"/>
          <w:szCs w:val="24"/>
        </w:rPr>
        <w:t xml:space="preserve"> Budapest Kft. ügyvezetője mutatja be az új Dienes-játékokat a Társasjátékok Ünnepe látogatóinak</w:t>
      </w:r>
    </w:p>
    <w:sectPr w:rsidR="00A6440A" w:rsidRPr="00CB24FE" w:rsidSect="00CB24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974"/>
    <w:rsid w:val="000E324F"/>
    <w:rsid w:val="00667EF9"/>
    <w:rsid w:val="00802209"/>
    <w:rsid w:val="00A04DE2"/>
    <w:rsid w:val="00A6440A"/>
    <w:rsid w:val="00C93163"/>
    <w:rsid w:val="00CB24FE"/>
    <w:rsid w:val="00CD05B9"/>
    <w:rsid w:val="00D45157"/>
    <w:rsid w:val="00DA1974"/>
    <w:rsid w:val="00DA6C7C"/>
    <w:rsid w:val="00DB43D8"/>
    <w:rsid w:val="00F1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4481"/>
  <w15:chartTrackingRefBased/>
  <w15:docId w15:val="{47193B4D-EDEA-4D6C-904E-641E009B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A1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A1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A1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A1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A1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A1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A1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A1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A1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1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A1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A1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A197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A197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A197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A197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A197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A197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A1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A1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A1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A1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A1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A197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A197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A197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A1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A197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A197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DA1974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A1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Nemeskéri Zsolt</dc:creator>
  <cp:keywords/>
  <dc:description/>
  <cp:lastModifiedBy>Dr. Nemeskéri Zsolt</cp:lastModifiedBy>
  <cp:revision>4</cp:revision>
  <dcterms:created xsi:type="dcterms:W3CDTF">2024-11-16T22:03:00Z</dcterms:created>
  <dcterms:modified xsi:type="dcterms:W3CDTF">2024-11-17T18:45:00Z</dcterms:modified>
</cp:coreProperties>
</file>