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8FF"/>
  <w:body>
    <w:p w14:paraId="51FB0F6D" w14:textId="77777777" w:rsidR="00A6579D" w:rsidRPr="00A6579D" w:rsidRDefault="00A6579D" w:rsidP="00A6579D">
      <w:pPr>
        <w:widowControl/>
        <w:suppressAutoHyphens w:val="0"/>
        <w:spacing w:line="276" w:lineRule="auto"/>
        <w:jc w:val="center"/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  <w:t xml:space="preserve">A </w:t>
      </w:r>
      <w:proofErr w:type="spellStart"/>
      <w:r w:rsidRPr="00A6579D"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  <w:t>Prograce</w:t>
      </w:r>
      <w:proofErr w:type="spellEnd"/>
      <w:r w:rsidRPr="00A6579D"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  <w:t xml:space="preserve"> programozóversenyt idén IT-állásbörze kíséri a PTE MIK-en</w:t>
      </w:r>
    </w:p>
    <w:p w14:paraId="278BA6C9" w14:textId="77777777" w:rsidR="00A6579D" w:rsidRPr="00A6579D" w:rsidRDefault="00A6579D" w:rsidP="00A6579D">
      <w:pPr>
        <w:widowControl/>
        <w:suppressAutoHyphens w:val="0"/>
        <w:spacing w:line="276" w:lineRule="auto"/>
        <w:jc w:val="center"/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</w:pPr>
    </w:p>
    <w:p w14:paraId="338A2CDC" w14:textId="77777777" w:rsidR="00A6579D" w:rsidRPr="00A6579D" w:rsidRDefault="00A6579D" w:rsidP="00A6579D">
      <w:pPr>
        <w:widowControl/>
        <w:suppressAutoHyphens w:val="0"/>
        <w:spacing w:line="276" w:lineRule="auto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56E7C478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 xml:space="preserve">Logikus, algoritmikus gondolkodás – ez a kulcsa az idén 7. alkalommal megrendezendő </w:t>
      </w:r>
      <w:proofErr w:type="spellStart"/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Prograce</w:t>
      </w:r>
      <w:proofErr w:type="spellEnd"/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 xml:space="preserve"> országos programozóversenynek. 2024. december 18-án (szerdán) újra Pécsre várják a Neumann János Számítógéptudományi Társaság, valamint a Pécsi Tudományegyetem Műszaki és Informatikai Kara (PTE MIK) által meghirdetett versenyre a középiskolások és egyetemisták alkotta </w:t>
      </w:r>
      <w:proofErr w:type="spellStart"/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kétfős</w:t>
      </w:r>
      <w:proofErr w:type="spellEnd"/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 xml:space="preserve"> csapatokat, hogy összemérjék logikai és programozói tudásukat. </w:t>
      </w:r>
    </w:p>
    <w:p w14:paraId="1469138D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1E1FC78A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A verseny lehetőséget biztosít a tehetséges középiskolai diákok és egyetemi hallgatók számára programozási tudásuk megmérettetésére, a </w:t>
      </w:r>
      <w:proofErr w:type="spellStart"/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Prograce</w:t>
      </w:r>
      <w:proofErr w:type="spellEnd"/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egyben találkozási lehetőséget is biztosít az informatikával foglalkozó vállalatok és leendő munkavállalóik számára is. Az esemény az érdekes, játékos feladatok megoldásán keresztül felkeltheti, tovább mélyítheti a pályaválasztás előtt álló középiskolások elkötelezettségét a műszaki területek, azon belül is az informatika iránt, egyben betekintési lehetőséget kínál számukra az egyetemi életbe. A versenyzőknek a számos kihívás között azzal is szembe kell nézniük, hogy rövid időn belül miként tudnak megoldást találni egy hirtelen felmerült problémára. Ez a fiatalok problémamegoldó képességét, valamint gyors reagálási készségét is fejleszti, mindkettő elengedhetetlenül szükséges mind a tanulmányaikban, mind pedig a jövőbeni munkahelyükön. </w:t>
      </w:r>
    </w:p>
    <w:p w14:paraId="4436BF44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03546E25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„A versenyre 2 fős csapatok jelentkezését vártuk azzal a feltétellel, hogy a csapat minden tagjának hallgatói jogviszonyban kell állnia valamely középiskolával vagy felsőoktatási intézménnyel. A megméretés a felsőoktatási felvételi eljáráshoz is segítség lesz a résztvevők számára. A PTE MIK a </w:t>
      </w:r>
      <w:proofErr w:type="spellStart"/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Prograce</w:t>
      </w:r>
      <w:proofErr w:type="spellEnd"/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versenyen való részvételért a 2025. évi eljárásban az 1–5. helyezést elért csapatok tagjainak 50 többletpontot, minden további csapatban való részvételért pedig 10 többletpontot ad. Már csak ezért is érdemes részt venni a versenyen. Emellett azt is tudni kell, hogy a </w:t>
      </w:r>
      <w:proofErr w:type="spellStart"/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Prograce</w:t>
      </w:r>
      <w:proofErr w:type="spellEnd"/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-t figyelemmel kísérik az informatikai piac jelentősebb szereplői, akik amellett, hogy értékes ajándékokkal, felajánlásokkal támogatják azt, azzal a nem titkolt szándékkal szemlélik a versenyzőket, hogy a legjobbakat meghívják magukhoz. A verseny kísérőrendezvénye lesz egy mini állásbörze, amelynek keretében az egyetem informatikus hallgatói megismerkedhetnek a szponzorcégekkel, játékos feladatokban vehetnek részt a standokon” – mondja a szervezők részéről Gyurák Gábor, a PTE MIK mesteroktatója, a Neumann János Számítógéptudományi Társaság Baranya vármegyei képviselője. </w:t>
      </w:r>
    </w:p>
    <w:p w14:paraId="59123E22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2BE67D24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b/>
          <w:bCs/>
          <w:color w:val="auto"/>
          <w:szCs w:val="24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Cs w:val="24"/>
          <w:lang w:eastAsia="en-US"/>
        </w:rPr>
        <w:t xml:space="preserve">A </w:t>
      </w:r>
      <w:proofErr w:type="spellStart"/>
      <w:r w:rsidRPr="00A6579D">
        <w:rPr>
          <w:rFonts w:asciiTheme="minorHAnsi" w:eastAsia="Times New Roman" w:hAnsiTheme="minorHAnsi"/>
          <w:b/>
          <w:bCs/>
          <w:color w:val="auto"/>
          <w:szCs w:val="24"/>
          <w:lang w:eastAsia="en-US"/>
        </w:rPr>
        <w:t>Prograce</w:t>
      </w:r>
      <w:proofErr w:type="spellEnd"/>
      <w:r w:rsidRPr="00A6579D">
        <w:rPr>
          <w:rFonts w:asciiTheme="minorHAnsi" w:eastAsia="Times New Roman" w:hAnsiTheme="minorHAnsi"/>
          <w:b/>
          <w:bCs/>
          <w:color w:val="auto"/>
          <w:szCs w:val="24"/>
          <w:lang w:eastAsia="en-US"/>
        </w:rPr>
        <w:t xml:space="preserve"> országos programozói versenyre ezúton hívjuk és várjuk a sajtó képviselőit. Illetve kérjük, hogy a rendelkezésükre álló felületeken népszerűsítsék azt.</w:t>
      </w:r>
    </w:p>
    <w:p w14:paraId="445B8FF1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07ADDD6E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FF0000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A verseny időpontja</w:t>
      </w:r>
      <w:r w:rsidRPr="00A6579D">
        <w:rPr>
          <w:rFonts w:asciiTheme="minorHAnsi" w:eastAsia="Times New Roman" w:hAnsiTheme="minorHAnsi"/>
          <w:b/>
          <w:bCs/>
          <w:color w:val="FF0000"/>
          <w:sz w:val="22"/>
          <w:szCs w:val="22"/>
          <w:lang w:eastAsia="en-US"/>
        </w:rPr>
        <w:t>:</w:t>
      </w:r>
      <w:r w:rsidRPr="00A6579D">
        <w:rPr>
          <w:rFonts w:asciiTheme="minorHAnsi" w:eastAsia="Times New Roman" w:hAnsiTheme="minorHAnsi"/>
          <w:color w:val="FF0000"/>
          <w:sz w:val="22"/>
          <w:szCs w:val="22"/>
          <w:lang w:eastAsia="en-US"/>
        </w:rPr>
        <w:t xml:space="preserve"> </w:t>
      </w: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2024. december 18. szerda, 09:00–18:00</w:t>
      </w:r>
    </w:p>
    <w:p w14:paraId="34148660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Helyszín:</w:t>
      </w: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Pécsi Tudományegyetem Műszaki és Informatikai Kar, 7624 Pécs, Boszorkány út 2.</w:t>
      </w:r>
    </w:p>
    <w:p w14:paraId="1273DA4F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Megnyitó:</w:t>
      </w: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09:00, A010-es terem, </w:t>
      </w:r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díjátadó:</w:t>
      </w: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17:00</w:t>
      </w:r>
    </w:p>
    <w:p w14:paraId="018ABC7B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2"/>
          <w:szCs w:val="22"/>
          <w:lang w:eastAsia="en-US"/>
        </w:rPr>
        <w:t>A verseny weblapja:</w:t>
      </w: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</w:t>
      </w:r>
      <w:hyperlink r:id="rId7" w:history="1">
        <w:r w:rsidRPr="00A6579D">
          <w:rPr>
            <w:rFonts w:asciiTheme="minorHAnsi" w:eastAsia="Times New Roman" w:hAnsiTheme="minorHAnsi"/>
            <w:color w:val="0563C1" w:themeColor="hyperlink"/>
            <w:sz w:val="22"/>
            <w:szCs w:val="22"/>
            <w:u w:val="single"/>
            <w:lang w:eastAsia="en-US"/>
          </w:rPr>
          <w:t>https://prograce.hu</w:t>
        </w:r>
      </w:hyperlink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 xml:space="preserve"> </w:t>
      </w:r>
    </w:p>
    <w:p w14:paraId="426D5B81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</w:p>
    <w:p w14:paraId="5E4E1B65" w14:textId="77777777" w:rsid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</w:pPr>
    </w:p>
    <w:p w14:paraId="785C2CC4" w14:textId="5624D6B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</w:pPr>
      <w:r w:rsidRPr="00A6579D">
        <w:rPr>
          <w:rFonts w:asciiTheme="minorHAnsi" w:eastAsia="Times New Roman" w:hAnsiTheme="minorHAnsi"/>
          <w:b/>
          <w:bCs/>
          <w:color w:val="auto"/>
          <w:sz w:val="28"/>
          <w:szCs w:val="28"/>
          <w:lang w:eastAsia="en-US"/>
        </w:rPr>
        <w:lastRenderedPageBreak/>
        <w:t>További információ:</w:t>
      </w:r>
    </w:p>
    <w:p w14:paraId="032E5CC2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Gyurák Gábor mesteroktató – MIK</w:t>
      </w:r>
    </w:p>
    <w:p w14:paraId="24A93434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Neumann János Számítógéptudományi Társaság, területi képviselő</w:t>
      </w:r>
    </w:p>
    <w:p w14:paraId="0A446B70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e-mail: gyurak.gabor@mik.pte.hu</w:t>
      </w:r>
    </w:p>
    <w:p w14:paraId="7DDA692C" w14:textId="77777777" w:rsidR="00A6579D" w:rsidRPr="00A6579D" w:rsidRDefault="00A6579D" w:rsidP="00A6579D">
      <w:pPr>
        <w:widowControl/>
        <w:suppressAutoHyphens w:val="0"/>
        <w:spacing w:line="276" w:lineRule="auto"/>
        <w:jc w:val="both"/>
        <w:rPr>
          <w:rFonts w:asciiTheme="minorHAnsi" w:eastAsia="Times New Roman" w:hAnsiTheme="minorHAnsi"/>
          <w:color w:val="auto"/>
          <w:sz w:val="22"/>
          <w:szCs w:val="22"/>
          <w:lang w:eastAsia="en-US"/>
        </w:rPr>
      </w:pPr>
      <w:r w:rsidRPr="00A6579D">
        <w:rPr>
          <w:rFonts w:asciiTheme="minorHAnsi" w:eastAsia="Times New Roman" w:hAnsiTheme="minorHAnsi"/>
          <w:color w:val="auto"/>
          <w:sz w:val="22"/>
          <w:szCs w:val="22"/>
          <w:lang w:eastAsia="en-US"/>
        </w:rPr>
        <w:t>telefonszám: +36305374394</w:t>
      </w:r>
    </w:p>
    <w:p w14:paraId="565E57D7" w14:textId="5A143C4D" w:rsidR="007F45EF" w:rsidRPr="00A6579D" w:rsidRDefault="007F45EF" w:rsidP="00A6579D"/>
    <w:sectPr w:rsidR="007F45EF" w:rsidRPr="00A6579D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9C520" w14:textId="77777777" w:rsidR="0087147B" w:rsidRDefault="0087147B">
      <w:r>
        <w:separator/>
      </w:r>
    </w:p>
  </w:endnote>
  <w:endnote w:type="continuationSeparator" w:id="0">
    <w:p w14:paraId="2BC5C683" w14:textId="77777777" w:rsidR="0087147B" w:rsidRDefault="0087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5EF87" w14:textId="77777777" w:rsidR="0087147B" w:rsidRDefault="0087147B">
      <w:r>
        <w:separator/>
      </w:r>
    </w:p>
  </w:footnote>
  <w:footnote w:type="continuationSeparator" w:id="0">
    <w:p w14:paraId="322C1860" w14:textId="77777777" w:rsidR="0087147B" w:rsidRDefault="0087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147B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463D2"/>
    <w:rsid w:val="00A6579D"/>
    <w:rsid w:val="00AF607A"/>
    <w:rsid w:val="00B14E96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rograc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2024-12-16T12:59:00Z</dcterms:created>
  <dcterms:modified xsi:type="dcterms:W3CDTF">2024-12-16T12:59:00Z</dcterms:modified>
</cp:coreProperties>
</file>