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6C48" w14:textId="05B562FA" w:rsidR="009E65CF" w:rsidRPr="0042099D" w:rsidRDefault="009E65CF" w:rsidP="009E65CF">
      <w:pPr>
        <w:shd w:val="clear" w:color="auto" w:fill="FFFFFF"/>
        <w:spacing w:line="276" w:lineRule="auto"/>
        <w:jc w:val="center"/>
        <w:rPr>
          <w:rFonts w:ascii="Pte Serif" w:hAnsi="Pte Serif"/>
          <w:b/>
          <w:bCs/>
          <w:sz w:val="28"/>
          <w:szCs w:val="28"/>
        </w:rPr>
      </w:pPr>
      <w:r w:rsidRPr="0042099D">
        <w:rPr>
          <w:rFonts w:ascii="Pte Serif" w:hAnsi="Pte Serif"/>
          <w:b/>
          <w:bCs/>
          <w:sz w:val="28"/>
          <w:szCs w:val="28"/>
        </w:rPr>
        <w:t xml:space="preserve">Ajánlattételi </w:t>
      </w:r>
      <w:r w:rsidR="00E318DA" w:rsidRPr="0042099D">
        <w:rPr>
          <w:rFonts w:ascii="Pte Serif" w:hAnsi="Pte Serif"/>
          <w:b/>
          <w:bCs/>
          <w:sz w:val="28"/>
          <w:szCs w:val="28"/>
        </w:rPr>
        <w:t>f</w:t>
      </w:r>
      <w:r w:rsidRPr="0042099D">
        <w:rPr>
          <w:rFonts w:ascii="Pte Serif" w:hAnsi="Pte Serif"/>
          <w:b/>
          <w:bCs/>
          <w:sz w:val="28"/>
          <w:szCs w:val="28"/>
        </w:rPr>
        <w:t xml:space="preserve">elhívás </w:t>
      </w:r>
      <w:bookmarkStart w:id="0" w:name="_Hlk225156440"/>
      <w:r w:rsidRPr="0042099D">
        <w:rPr>
          <w:rFonts w:ascii="Pte Serif" w:hAnsi="Pte Serif"/>
          <w:b/>
          <w:bCs/>
          <w:sz w:val="28"/>
          <w:szCs w:val="28"/>
        </w:rPr>
        <w:t>iskolagyümölcs és iskolazöldség termékek beszerzés</w:t>
      </w:r>
      <w:bookmarkEnd w:id="0"/>
      <w:r w:rsidRPr="0042099D">
        <w:rPr>
          <w:rFonts w:ascii="Pte Serif" w:hAnsi="Pte Serif"/>
          <w:b/>
          <w:bCs/>
          <w:sz w:val="28"/>
          <w:szCs w:val="28"/>
        </w:rPr>
        <w:t>ére</w:t>
      </w:r>
    </w:p>
    <w:p w14:paraId="5A53E0BE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  <w:u w:val="single"/>
        </w:rPr>
      </w:pPr>
      <w:r w:rsidRPr="0042099D">
        <w:rPr>
          <w:rFonts w:ascii="Pte Serif" w:hAnsi="Pte Serif"/>
          <w:b/>
          <w:bCs/>
          <w:sz w:val="22"/>
          <w:szCs w:val="22"/>
          <w:u w:val="single"/>
        </w:rPr>
        <w:t>1. AZONOSÍTÓ ADATOK:</w:t>
      </w:r>
    </w:p>
    <w:p w14:paraId="5EE1CA04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Fenntartó neve: Pécsi Tudományegyetem</w:t>
      </w:r>
    </w:p>
    <w:p w14:paraId="170FD200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Ajánlatkérő neve: Pécsi Tudományegyetem</w:t>
      </w:r>
    </w:p>
    <w:p w14:paraId="54F7F59B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Ajánlatkérő székhelye: 7622 Pécs Vasvári Pál utca 4.</w:t>
      </w:r>
    </w:p>
    <w:p w14:paraId="47963092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Ajánlatkérő adószáma: 19308681-4-02</w:t>
      </w:r>
    </w:p>
    <w:p w14:paraId="67D23524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Ajánlatkérő csoport azonosító száma: 17783941-5-02</w:t>
      </w:r>
    </w:p>
    <w:p w14:paraId="064D99B2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Ajánlatkérő statisztikai számjel: 19308681 8540 563 02</w:t>
      </w:r>
    </w:p>
    <w:p w14:paraId="6A0DFF8D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Képviselő neve: </w:t>
      </w:r>
      <w:proofErr w:type="spellStart"/>
      <w:r w:rsidRPr="0042099D">
        <w:rPr>
          <w:rFonts w:ascii="Pte Serif" w:hAnsi="Pte Serif"/>
          <w:sz w:val="22"/>
          <w:szCs w:val="22"/>
        </w:rPr>
        <w:t>Decsi</w:t>
      </w:r>
      <w:proofErr w:type="spellEnd"/>
      <w:r w:rsidRPr="0042099D">
        <w:rPr>
          <w:rFonts w:ascii="Pte Serif" w:hAnsi="Pte Serif"/>
          <w:sz w:val="22"/>
          <w:szCs w:val="22"/>
        </w:rPr>
        <w:t xml:space="preserve"> István kancellár</w:t>
      </w:r>
    </w:p>
    <w:p w14:paraId="3611C5C6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Képviselő elérhetősége: </w:t>
      </w:r>
      <w:hyperlink r:id="rId8" w:history="1">
        <w:r w:rsidRPr="0042099D">
          <w:rPr>
            <w:rFonts w:ascii="Pte Serif" w:hAnsi="Pte Serif"/>
            <w:sz w:val="22"/>
            <w:szCs w:val="22"/>
            <w:u w:val="single"/>
          </w:rPr>
          <w:t>decsi.istvan@pte.hu</w:t>
        </w:r>
      </w:hyperlink>
      <w:r w:rsidRPr="0042099D">
        <w:rPr>
          <w:rFonts w:ascii="Pte Serif" w:hAnsi="Pte Serif"/>
          <w:sz w:val="22"/>
          <w:szCs w:val="22"/>
        </w:rPr>
        <w:t>; +36-72-501500, 22318-as mellék</w:t>
      </w:r>
    </w:p>
    <w:p w14:paraId="62DD18F1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Kapcsolattartó neve: Zabó Ildikó</w:t>
      </w:r>
    </w:p>
    <w:p w14:paraId="5712B17D" w14:textId="77777777" w:rsidR="009E65CF" w:rsidRPr="0042099D" w:rsidRDefault="009E65CF" w:rsidP="009E65CF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Kapcsolattartó elérhetőségei: </w:t>
      </w:r>
      <w:hyperlink r:id="rId9" w:history="1">
        <w:r w:rsidRPr="0042099D">
          <w:rPr>
            <w:rFonts w:ascii="Pte Serif" w:hAnsi="Pte Serif"/>
            <w:sz w:val="22"/>
            <w:szCs w:val="22"/>
            <w:u w:val="single"/>
          </w:rPr>
          <w:t>zabo.ildiko@pte.hu</w:t>
        </w:r>
      </w:hyperlink>
      <w:r w:rsidRPr="0042099D">
        <w:rPr>
          <w:rFonts w:ascii="Pte Serif" w:hAnsi="Pte Serif"/>
          <w:sz w:val="22"/>
          <w:szCs w:val="22"/>
        </w:rPr>
        <w:t>; +36 30 298 8780</w:t>
      </w:r>
    </w:p>
    <w:p w14:paraId="032FDD62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  <w:u w:val="single"/>
        </w:rPr>
      </w:pPr>
      <w:r w:rsidRPr="0042099D">
        <w:rPr>
          <w:rFonts w:ascii="Pte Serif" w:hAnsi="Pte Serif"/>
          <w:b/>
          <w:bCs/>
          <w:sz w:val="22"/>
          <w:szCs w:val="22"/>
          <w:u w:val="single"/>
        </w:rPr>
        <w:t>2. AJÁNLATTÉTELI FELHÍVÁS TÁRGYA, MENNYISÉGE, MINŐSÉGI KÖVETELMÉNYEK:</w:t>
      </w:r>
    </w:p>
    <w:p w14:paraId="5E4CAB54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eastAsia="Aptos" w:hAnsi="Pte Serif"/>
          <w:kern w:val="2"/>
          <w:sz w:val="22"/>
          <w:szCs w:val="22"/>
          <w:u w:val="single"/>
          <w:lang w:eastAsia="en-US"/>
          <w14:ligatures w14:val="standardContextual"/>
        </w:rPr>
        <w:t>Tárgya: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„</w:t>
      </w: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Iskolagyümölcs és iskolazöldség termékek beszerzése a PTE részére”</w:t>
      </w:r>
    </w:p>
    <w:p w14:paraId="3E558E3C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 Pécsi Tudományegyetem, mint Fenntartó a 2026/2027-es tanév iskolagyümölcs- és iskolazöldség-programban történő részvétele érdekében, a 15/2021 (III.31.) AM rendelet (a továbbiakban: Rendelet) alapján </w:t>
      </w:r>
      <w:r w:rsidRPr="0042099D">
        <w:rPr>
          <w:rFonts w:ascii="Pte Serif" w:hAnsi="Pte Serif"/>
          <w:b/>
          <w:bCs/>
          <w:sz w:val="22"/>
          <w:szCs w:val="22"/>
        </w:rPr>
        <w:t>beszerzési eljárást folytat le a fenntartása alatt álló intézmények tanulóinak iskolagyümölccsel és -zöldséggel történő ellátására.</w:t>
      </w:r>
    </w:p>
    <w:p w14:paraId="733E60AC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  <w:u w:val="single"/>
        </w:rPr>
      </w:pPr>
      <w:r w:rsidRPr="0042099D">
        <w:rPr>
          <w:rFonts w:ascii="Pte Serif" w:hAnsi="Pte Serif"/>
          <w:sz w:val="22"/>
          <w:szCs w:val="22"/>
          <w:u w:val="single"/>
        </w:rPr>
        <w:t>Mennyiség és minőségi követelmények:</w:t>
      </w:r>
    </w:p>
    <w:p w14:paraId="3B0F8E43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 Pécsi Tudományegyetem az általa fenntartott köznevelési intézmények részére a Rendeletben nevesített minőségű, alább felsorolt termékeket a megjelölt mennyiségekben kívánja beszerezni jelen Felhívás 4. pontjában meghatározott intézmények és feladatellátási helyeik tekintetében, Megállapodás alapján. A jelen Felhívásban teljesítési helyszínenként meghatározott tanulói létszámok a szerződéskötésig változhatnak az iskolai beiratkozás függvényében.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2099D" w:rsidRPr="0042099D" w14:paraId="27067D14" w14:textId="77777777" w:rsidTr="000D5CFC">
        <w:tc>
          <w:tcPr>
            <w:tcW w:w="1925" w:type="dxa"/>
          </w:tcPr>
          <w:p w14:paraId="26191EDF" w14:textId="28E51FDF" w:rsidR="000D5CFC" w:rsidRPr="0042099D" w:rsidRDefault="000D5CFC" w:rsidP="009E65CF">
            <w:pPr>
              <w:spacing w:line="276" w:lineRule="auto"/>
              <w:rPr>
                <w:rFonts w:ascii="Pte Serif" w:hAnsi="Pte Serif"/>
                <w:b/>
                <w:bCs/>
                <w:sz w:val="22"/>
                <w:szCs w:val="22"/>
              </w:rPr>
            </w:pPr>
            <w:r w:rsidRPr="0042099D">
              <w:rPr>
                <w:rFonts w:ascii="Pte Serif" w:hAnsi="Pte Serif"/>
                <w:b/>
                <w:bCs/>
                <w:sz w:val="22"/>
                <w:szCs w:val="22"/>
              </w:rPr>
              <w:t>Teljesítési időszakok</w:t>
            </w:r>
          </w:p>
        </w:tc>
        <w:tc>
          <w:tcPr>
            <w:tcW w:w="1925" w:type="dxa"/>
          </w:tcPr>
          <w:p w14:paraId="2CC20CE2" w14:textId="60795EED" w:rsidR="000D5CFC" w:rsidRPr="0042099D" w:rsidRDefault="00B926C3" w:rsidP="009E65CF">
            <w:pPr>
              <w:spacing w:line="276" w:lineRule="auto"/>
              <w:rPr>
                <w:rFonts w:ascii="Pte Serif" w:hAnsi="Pte Serif"/>
                <w:b/>
                <w:bCs/>
                <w:sz w:val="22"/>
                <w:szCs w:val="22"/>
              </w:rPr>
            </w:pPr>
            <w:r w:rsidRPr="0042099D">
              <w:rPr>
                <w:rFonts w:ascii="Pte Serif" w:hAnsi="Pte Serif"/>
                <w:b/>
                <w:bCs/>
                <w:sz w:val="22"/>
                <w:szCs w:val="22"/>
              </w:rPr>
              <w:t>I</w:t>
            </w:r>
            <w:r w:rsidR="000D5CFC" w:rsidRPr="0042099D">
              <w:rPr>
                <w:rFonts w:ascii="Pte Serif" w:hAnsi="Pte Serif"/>
                <w:b/>
                <w:bCs/>
                <w:sz w:val="22"/>
                <w:szCs w:val="22"/>
              </w:rPr>
              <w:t xml:space="preserve">. </w:t>
            </w:r>
            <w:r w:rsidR="00934EB1" w:rsidRPr="0042099D">
              <w:rPr>
                <w:rFonts w:ascii="Pte Serif" w:hAnsi="Pte Serif"/>
                <w:b/>
                <w:bCs/>
                <w:sz w:val="22"/>
                <w:szCs w:val="22"/>
              </w:rPr>
              <w:t>időszak</w:t>
            </w:r>
          </w:p>
        </w:tc>
        <w:tc>
          <w:tcPr>
            <w:tcW w:w="1926" w:type="dxa"/>
          </w:tcPr>
          <w:p w14:paraId="2B74F299" w14:textId="324FECB6" w:rsidR="000D5CFC" w:rsidRPr="0042099D" w:rsidRDefault="00B926C3" w:rsidP="009E65CF">
            <w:pPr>
              <w:spacing w:line="276" w:lineRule="auto"/>
              <w:rPr>
                <w:rFonts w:ascii="Pte Serif" w:hAnsi="Pte Serif"/>
                <w:b/>
                <w:bCs/>
                <w:sz w:val="22"/>
                <w:szCs w:val="22"/>
              </w:rPr>
            </w:pPr>
            <w:r w:rsidRPr="0042099D">
              <w:rPr>
                <w:rFonts w:ascii="Pte Serif" w:hAnsi="Pte Serif"/>
                <w:b/>
                <w:bCs/>
                <w:sz w:val="22"/>
                <w:szCs w:val="22"/>
              </w:rPr>
              <w:t>II</w:t>
            </w:r>
            <w:r w:rsidR="00934EB1" w:rsidRPr="0042099D">
              <w:rPr>
                <w:rFonts w:ascii="Pte Serif" w:hAnsi="Pte Serif"/>
                <w:b/>
                <w:bCs/>
                <w:sz w:val="22"/>
                <w:szCs w:val="22"/>
              </w:rPr>
              <w:t>. időszak</w:t>
            </w:r>
          </w:p>
        </w:tc>
        <w:tc>
          <w:tcPr>
            <w:tcW w:w="1926" w:type="dxa"/>
          </w:tcPr>
          <w:p w14:paraId="408BAFC6" w14:textId="7392C39F" w:rsidR="000D5CFC" w:rsidRPr="0042099D" w:rsidRDefault="00B926C3" w:rsidP="009E65CF">
            <w:pPr>
              <w:spacing w:line="276" w:lineRule="auto"/>
              <w:rPr>
                <w:rFonts w:ascii="Pte Serif" w:hAnsi="Pte Serif"/>
                <w:b/>
                <w:bCs/>
                <w:sz w:val="22"/>
                <w:szCs w:val="22"/>
              </w:rPr>
            </w:pPr>
            <w:r w:rsidRPr="0042099D">
              <w:rPr>
                <w:rFonts w:ascii="Pte Serif" w:hAnsi="Pte Serif"/>
                <w:b/>
                <w:bCs/>
                <w:sz w:val="22"/>
                <w:szCs w:val="22"/>
              </w:rPr>
              <w:t>III</w:t>
            </w:r>
            <w:r w:rsidR="00934EB1" w:rsidRPr="0042099D">
              <w:rPr>
                <w:rFonts w:ascii="Pte Serif" w:hAnsi="Pte Serif"/>
                <w:b/>
                <w:bCs/>
                <w:sz w:val="22"/>
                <w:szCs w:val="22"/>
              </w:rPr>
              <w:t>. időszak</w:t>
            </w:r>
          </w:p>
        </w:tc>
        <w:tc>
          <w:tcPr>
            <w:tcW w:w="1926" w:type="dxa"/>
          </w:tcPr>
          <w:p w14:paraId="49E310C0" w14:textId="4061E959" w:rsidR="000D5CFC" w:rsidRPr="0042099D" w:rsidRDefault="00B926C3" w:rsidP="009E65CF">
            <w:pPr>
              <w:spacing w:line="276" w:lineRule="auto"/>
              <w:rPr>
                <w:rFonts w:ascii="Pte Serif" w:hAnsi="Pte Serif"/>
                <w:b/>
                <w:bCs/>
                <w:sz w:val="22"/>
                <w:szCs w:val="22"/>
              </w:rPr>
            </w:pPr>
            <w:r w:rsidRPr="0042099D">
              <w:rPr>
                <w:rFonts w:ascii="Pte Serif" w:hAnsi="Pte Serif"/>
                <w:b/>
                <w:bCs/>
                <w:sz w:val="22"/>
                <w:szCs w:val="22"/>
              </w:rPr>
              <w:t>IV</w:t>
            </w:r>
            <w:r w:rsidR="00934EB1" w:rsidRPr="0042099D">
              <w:rPr>
                <w:rFonts w:ascii="Pte Serif" w:hAnsi="Pte Serif"/>
                <w:b/>
                <w:bCs/>
                <w:sz w:val="22"/>
                <w:szCs w:val="22"/>
              </w:rPr>
              <w:t>. időszak</w:t>
            </w:r>
          </w:p>
        </w:tc>
      </w:tr>
      <w:tr w:rsidR="0042099D" w:rsidRPr="0042099D" w14:paraId="0E2B99AB" w14:textId="77777777" w:rsidTr="000D5CFC">
        <w:tc>
          <w:tcPr>
            <w:tcW w:w="1925" w:type="dxa"/>
          </w:tcPr>
          <w:p w14:paraId="3EF92E40" w14:textId="00B180AA" w:rsidR="000D5CFC" w:rsidRPr="0042099D" w:rsidRDefault="000D5CFC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25" w:type="dxa"/>
          </w:tcPr>
          <w:p w14:paraId="787019C0" w14:textId="0514DE3B" w:rsidR="000D5CFC" w:rsidRPr="0042099D" w:rsidRDefault="00810A13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>alma 2</w:t>
            </w:r>
            <w:r w:rsidR="00934EB1" w:rsidRPr="0042099D">
              <w:rPr>
                <w:rFonts w:ascii="Pte Serif" w:hAnsi="Pte Serif"/>
                <w:sz w:val="22"/>
                <w:szCs w:val="22"/>
              </w:rPr>
              <w:t xml:space="preserve"> adag/hét</w:t>
            </w:r>
          </w:p>
        </w:tc>
        <w:tc>
          <w:tcPr>
            <w:tcW w:w="1926" w:type="dxa"/>
          </w:tcPr>
          <w:p w14:paraId="7F98C60B" w14:textId="6F7125CC" w:rsidR="000D5CFC" w:rsidRPr="0042099D" w:rsidRDefault="00AF6BCB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 xml:space="preserve">alma </w:t>
            </w:r>
            <w:r w:rsidR="00934EB1" w:rsidRPr="0042099D">
              <w:rPr>
                <w:rFonts w:ascii="Pte Serif" w:hAnsi="Pte Serif"/>
                <w:sz w:val="22"/>
                <w:szCs w:val="22"/>
              </w:rPr>
              <w:t>1 adag/hét</w:t>
            </w:r>
          </w:p>
        </w:tc>
        <w:tc>
          <w:tcPr>
            <w:tcW w:w="1926" w:type="dxa"/>
          </w:tcPr>
          <w:p w14:paraId="22F29866" w14:textId="4E738F63" w:rsidR="000D5CFC" w:rsidRPr="0042099D" w:rsidRDefault="00E96A12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 xml:space="preserve">alma </w:t>
            </w:r>
            <w:r w:rsidR="00934EB1" w:rsidRPr="0042099D">
              <w:rPr>
                <w:rFonts w:ascii="Pte Serif" w:hAnsi="Pte Serif"/>
                <w:sz w:val="22"/>
                <w:szCs w:val="22"/>
              </w:rPr>
              <w:t>1 adag/hét</w:t>
            </w:r>
          </w:p>
        </w:tc>
        <w:tc>
          <w:tcPr>
            <w:tcW w:w="1926" w:type="dxa"/>
          </w:tcPr>
          <w:p w14:paraId="4FCD3308" w14:textId="2C2A9080" w:rsidR="000D5CFC" w:rsidRPr="0042099D" w:rsidRDefault="00E96A12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 xml:space="preserve">alma </w:t>
            </w:r>
            <w:r w:rsidR="00934EB1" w:rsidRPr="0042099D">
              <w:rPr>
                <w:rFonts w:ascii="Pte Serif" w:hAnsi="Pte Serif"/>
                <w:sz w:val="22"/>
                <w:szCs w:val="22"/>
              </w:rPr>
              <w:t>1 adag/hét</w:t>
            </w:r>
          </w:p>
        </w:tc>
      </w:tr>
      <w:tr w:rsidR="0042099D" w:rsidRPr="0042099D" w14:paraId="67C1F219" w14:textId="77777777" w:rsidTr="000D5CFC">
        <w:tc>
          <w:tcPr>
            <w:tcW w:w="1925" w:type="dxa"/>
          </w:tcPr>
          <w:p w14:paraId="39B2EDD8" w14:textId="34A1A119" w:rsidR="000D5CFC" w:rsidRPr="0042099D" w:rsidRDefault="000D5CFC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25" w:type="dxa"/>
          </w:tcPr>
          <w:p w14:paraId="205B3E34" w14:textId="33DEBADD" w:rsidR="000D5CFC" w:rsidRPr="0042099D" w:rsidRDefault="00810A13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 xml:space="preserve">répa </w:t>
            </w:r>
            <w:r w:rsidR="00934EB1" w:rsidRPr="0042099D">
              <w:rPr>
                <w:rFonts w:ascii="Pte Serif" w:hAnsi="Pte Serif"/>
                <w:sz w:val="22"/>
                <w:szCs w:val="22"/>
              </w:rPr>
              <w:t>1 adag/hét</w:t>
            </w:r>
          </w:p>
        </w:tc>
        <w:tc>
          <w:tcPr>
            <w:tcW w:w="1926" w:type="dxa"/>
          </w:tcPr>
          <w:p w14:paraId="676E1659" w14:textId="34A991D0" w:rsidR="000D5CFC" w:rsidRPr="0042099D" w:rsidRDefault="00AF6BCB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 xml:space="preserve">körte </w:t>
            </w:r>
            <w:r w:rsidR="00934EB1" w:rsidRPr="0042099D">
              <w:rPr>
                <w:rFonts w:ascii="Pte Serif" w:hAnsi="Pte Serif"/>
                <w:sz w:val="22"/>
                <w:szCs w:val="22"/>
              </w:rPr>
              <w:t>1 adag/hét</w:t>
            </w:r>
          </w:p>
        </w:tc>
        <w:tc>
          <w:tcPr>
            <w:tcW w:w="1926" w:type="dxa"/>
          </w:tcPr>
          <w:p w14:paraId="055C3CC9" w14:textId="1F03253F" w:rsidR="000D5CFC" w:rsidRPr="0042099D" w:rsidRDefault="00311AC8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>zöldség- és gyümölcslé</w:t>
            </w:r>
            <w:r w:rsidR="00E96A12" w:rsidRPr="0042099D">
              <w:rPr>
                <w:rFonts w:ascii="Pte Serif" w:hAnsi="Pte Serif"/>
                <w:sz w:val="22"/>
                <w:szCs w:val="22"/>
              </w:rPr>
              <w:t xml:space="preserve"> </w:t>
            </w:r>
            <w:r w:rsidR="00934EB1" w:rsidRPr="0042099D">
              <w:rPr>
                <w:rFonts w:ascii="Pte Serif" w:hAnsi="Pte Serif"/>
                <w:sz w:val="22"/>
                <w:szCs w:val="22"/>
              </w:rPr>
              <w:t>1 adag/hét</w:t>
            </w:r>
          </w:p>
        </w:tc>
        <w:tc>
          <w:tcPr>
            <w:tcW w:w="1926" w:type="dxa"/>
          </w:tcPr>
          <w:p w14:paraId="3E94A670" w14:textId="62A883AF" w:rsidR="000D5CFC" w:rsidRPr="0042099D" w:rsidRDefault="00311AC8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>zöldség- és gyümölcslé</w:t>
            </w:r>
            <w:r w:rsidR="00E96A12" w:rsidRPr="0042099D">
              <w:rPr>
                <w:rFonts w:ascii="Pte Serif" w:hAnsi="Pte Serif"/>
                <w:sz w:val="22"/>
                <w:szCs w:val="22"/>
              </w:rPr>
              <w:t xml:space="preserve"> </w:t>
            </w:r>
            <w:r w:rsidR="00934EB1" w:rsidRPr="0042099D">
              <w:rPr>
                <w:rFonts w:ascii="Pte Serif" w:hAnsi="Pte Serif"/>
                <w:sz w:val="22"/>
                <w:szCs w:val="22"/>
              </w:rPr>
              <w:t>1 adag/hét</w:t>
            </w:r>
          </w:p>
        </w:tc>
      </w:tr>
      <w:tr w:rsidR="0042099D" w:rsidRPr="0042099D" w14:paraId="11F28B92" w14:textId="77777777" w:rsidTr="000D5CFC">
        <w:tc>
          <w:tcPr>
            <w:tcW w:w="1925" w:type="dxa"/>
          </w:tcPr>
          <w:p w14:paraId="4C4A01E2" w14:textId="77777777" w:rsidR="00A92AF9" w:rsidRPr="0042099D" w:rsidRDefault="00A92AF9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25" w:type="dxa"/>
          </w:tcPr>
          <w:p w14:paraId="4E371CE2" w14:textId="1981DDB9" w:rsidR="00A92AF9" w:rsidRPr="0042099D" w:rsidRDefault="00A92AF9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26" w:type="dxa"/>
          </w:tcPr>
          <w:p w14:paraId="335BE584" w14:textId="7E3272E3" w:rsidR="00A92AF9" w:rsidRPr="0042099D" w:rsidRDefault="00AF6BCB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  <w:r w:rsidRPr="0042099D">
              <w:rPr>
                <w:rFonts w:ascii="Pte Serif" w:hAnsi="Pte Serif"/>
                <w:sz w:val="22"/>
                <w:szCs w:val="22"/>
              </w:rPr>
              <w:t>paprika 1 adag/hét</w:t>
            </w:r>
          </w:p>
        </w:tc>
        <w:tc>
          <w:tcPr>
            <w:tcW w:w="1926" w:type="dxa"/>
          </w:tcPr>
          <w:p w14:paraId="6780C381" w14:textId="77777777" w:rsidR="00A92AF9" w:rsidRPr="0042099D" w:rsidRDefault="00A92AF9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</w:p>
        </w:tc>
        <w:tc>
          <w:tcPr>
            <w:tcW w:w="1926" w:type="dxa"/>
          </w:tcPr>
          <w:p w14:paraId="51D921CD" w14:textId="77777777" w:rsidR="00A92AF9" w:rsidRPr="0042099D" w:rsidRDefault="00A92AF9" w:rsidP="009E65CF">
            <w:pPr>
              <w:spacing w:line="276" w:lineRule="auto"/>
              <w:rPr>
                <w:rFonts w:ascii="Pte Serif" w:hAnsi="Pte Serif"/>
                <w:sz w:val="22"/>
                <w:szCs w:val="22"/>
              </w:rPr>
            </w:pPr>
          </w:p>
        </w:tc>
      </w:tr>
    </w:tbl>
    <w:p w14:paraId="5BBAAC36" w14:textId="7B13DF5A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 jelen eljárás keretében megajánlott, közvetlen fogyasztásra alkalmas termékeknek meg kell felelnie </w:t>
      </w:r>
      <w:r w:rsidR="008F7E6C" w:rsidRPr="0042099D">
        <w:rPr>
          <w:rFonts w:ascii="Pte Serif" w:hAnsi="Pte Serif"/>
          <w:sz w:val="22"/>
          <w:szCs w:val="22"/>
        </w:rPr>
        <w:t xml:space="preserve">különösen, de nem kizárólagosan </w:t>
      </w:r>
      <w:r w:rsidRPr="0042099D">
        <w:rPr>
          <w:rFonts w:ascii="Pte Serif" w:hAnsi="Pte Serif"/>
          <w:sz w:val="22"/>
          <w:szCs w:val="22"/>
        </w:rPr>
        <w:t>a Rendelet 12-13. §-</w:t>
      </w:r>
      <w:proofErr w:type="spellStart"/>
      <w:r w:rsidRPr="0042099D">
        <w:rPr>
          <w:rFonts w:ascii="Pte Serif" w:hAnsi="Pte Serif"/>
          <w:sz w:val="22"/>
          <w:szCs w:val="22"/>
        </w:rPr>
        <w:t>ának</w:t>
      </w:r>
      <w:proofErr w:type="spellEnd"/>
      <w:r w:rsidRPr="0042099D">
        <w:rPr>
          <w:rFonts w:ascii="Pte Serif" w:hAnsi="Pte Serif"/>
          <w:sz w:val="22"/>
          <w:szCs w:val="22"/>
        </w:rPr>
        <w:t>, valamint a Magyar Államkincstár honlapján közzétett minőségi és élelmiszerbiztonsági feltételeknek.</w:t>
      </w:r>
    </w:p>
    <w:p w14:paraId="236D85BC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hAnsi="Pte Serif"/>
          <w:b/>
          <w:bCs/>
          <w:sz w:val="22"/>
          <w:szCs w:val="22"/>
          <w:u w:val="single"/>
        </w:rPr>
        <w:t xml:space="preserve">3. </w:t>
      </w:r>
      <w:r w:rsidRPr="0042099D"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  <w:t>FINANSZÍROZÁSI FELTÉTELEK</w:t>
      </w: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 xml:space="preserve">: </w:t>
      </w:r>
    </w:p>
    <w:p w14:paraId="3BB04946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A megkötendő Megállapodás </w:t>
      </w:r>
      <w:r w:rsidRPr="0042099D"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  <w:t>fedezetét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a Rendelet 18. § (1) bekezdése szerint meghatározott, egy hétre és egy főre számított bruttó 230 Ft összegű támogatás adja. További fedezetet 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lastRenderedPageBreak/>
        <w:t xml:space="preserve">Ajánlatkérő nem biztosít, a Rendelet szerinti támogatás mértékét meghaladó értékű ajánlatot Ajánlatkérő </w:t>
      </w:r>
      <w:r w:rsidRPr="0042099D"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  <w:t>érvénytelennek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nyilvánítja.</w:t>
      </w:r>
    </w:p>
    <w:p w14:paraId="74F7E34F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Az ajánlattétel, a Megállapodás és a kifizetések pénzneme: HUF.</w:t>
      </w:r>
    </w:p>
    <w:p w14:paraId="64D84894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Ajánlatkérő </w:t>
      </w:r>
      <w:r w:rsidRPr="0042099D"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  <w:t>előleget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nem biztosít.</w:t>
      </w:r>
    </w:p>
    <w:p w14:paraId="586551C5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A </w:t>
      </w:r>
      <w:r w:rsidRPr="0042099D"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  <w:t>finanszírozás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formája:</w:t>
      </w:r>
    </w:p>
    <w:p w14:paraId="41FEE402" w14:textId="0473FD4C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 nyertes Ajánlattevő minden teljesített hónapot (vagy szállítási időszakot) követően az Ajánlatkérő által aláírt</w:t>
      </w:r>
      <w:r w:rsidR="00F779C0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, feladatellátási helyenként r</w:t>
      </w:r>
      <w:r w:rsidR="00214123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észletez</w:t>
      </w:r>
      <w:r w:rsidR="003F1573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ett</w:t>
      </w:r>
      <w:r w:rsidR="00F779C0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teljesítésigazolás birtokában jogosult számlát kiállítani. A számla ellenértékét a nyertes Ajánlattevő kifizetési kérelme alapján a Magyar Államkincstár egyenlíti ki.</w:t>
      </w:r>
    </w:p>
    <w:p w14:paraId="6A7DFAB7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Ezzel kapcsolatban felhívjuk Ajánlattevő figyelmét a </w:t>
      </w: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Magyar Államkincstár 58/2025. (IX. 24.) számú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az iskolagyümölcs- és iskolazöldség-program keretében az intézményi változások bejelentése és a kifizetési kérelem benyújtásáról, valamint a köznevelési intézmények által vezetendő heti nyilvántartásról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szóló közleményére.</w:t>
      </w:r>
    </w:p>
    <w:p w14:paraId="7E081E16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Ajánlattevőnek az ajánlati árat úgy kell meghatároznia, hogy az a teljesítendő valamennyi szolgáltatás ellenértékét tartalmazza, ezen túlmenően semmilyen jogcímen nem jogosult Ajánlattevő az Ajánlatkérőtől további díj- vagy költségtérítés igénylésére.</w:t>
      </w:r>
    </w:p>
    <w:p w14:paraId="18772981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Ajánlatkérő az ajánlati ár meghatározása során kéri figyelembe venni jelen Felhívást, valamint a Megállapodás tervezetben foglaltakat.</w:t>
      </w:r>
    </w:p>
    <w:p w14:paraId="2E8008EA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  <w:u w:val="single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 további szerződéses feltételeket a jelen Felhívás mellékletét képező Megállapodás tervezet tartalmazza.</w:t>
      </w:r>
    </w:p>
    <w:p w14:paraId="00E2C4B1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  <w:u w:val="single"/>
        </w:rPr>
      </w:pPr>
      <w:r w:rsidRPr="0042099D">
        <w:rPr>
          <w:rFonts w:ascii="Pte Serif" w:hAnsi="Pte Serif"/>
          <w:b/>
          <w:bCs/>
          <w:sz w:val="22"/>
          <w:szCs w:val="22"/>
          <w:u w:val="single"/>
        </w:rPr>
        <w:t>4. ELLÁTANDÓ INTÉZMÉNYEK ÉS A TELJESÍTÉS HELYE:</w:t>
      </w:r>
    </w:p>
    <w:p w14:paraId="16A058F3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1.</w:t>
      </w:r>
      <w:r w:rsidRPr="0042099D">
        <w:rPr>
          <w:rFonts w:ascii="Pte Serif" w:hAnsi="Pte Serif"/>
          <w:b/>
          <w:bCs/>
          <w:sz w:val="22"/>
          <w:szCs w:val="22"/>
        </w:rPr>
        <w:tab/>
        <w:t>Köznevelési/szakképző intézmény neve: Pécsi Tudományegyetem Gyakorló Általános Iskola, Gimnázium és Óvoda</w:t>
      </w:r>
    </w:p>
    <w:p w14:paraId="208120EC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Székhelyének címe: 7633 Pécs, Dr. Veress Endre utca 15.</w:t>
      </w:r>
    </w:p>
    <w:p w14:paraId="14D8B705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OM azonosítója: 027406</w:t>
      </w:r>
    </w:p>
    <w:p w14:paraId="58F1FC44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1.1.</w:t>
      </w:r>
      <w:r w:rsidRPr="0042099D">
        <w:rPr>
          <w:rFonts w:ascii="Pte Serif" w:hAnsi="Pte Serif"/>
          <w:b/>
          <w:bCs/>
          <w:sz w:val="22"/>
          <w:szCs w:val="22"/>
        </w:rPr>
        <w:tab/>
        <w:t>Teljesítési helyszín:</w:t>
      </w:r>
    </w:p>
    <w:p w14:paraId="56679CCC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Feladatellátási/működési hely sorszáma: 001</w:t>
      </w:r>
    </w:p>
    <w:p w14:paraId="5FF72968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Feladatellátási/működési hely neve: PTE Gyakorló Általános Iskola és Gimnázium Deák Ferenc Általános Iskolája</w:t>
      </w:r>
    </w:p>
    <w:p w14:paraId="27FC58D1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Feladatellátási/működési hely címe: 7624 Pécs, Őz utca 2.</w:t>
      </w:r>
    </w:p>
    <w:p w14:paraId="16E82232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Feladatellátási/működési helyen tanuló 1-6. évfolyamra járó tanulók száma: 465</w:t>
      </w:r>
    </w:p>
    <w:p w14:paraId="62748A97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1.2.</w:t>
      </w:r>
      <w:r w:rsidRPr="0042099D">
        <w:rPr>
          <w:rFonts w:ascii="Pte Serif" w:hAnsi="Pte Serif"/>
          <w:b/>
          <w:bCs/>
          <w:sz w:val="22"/>
          <w:szCs w:val="22"/>
        </w:rPr>
        <w:tab/>
        <w:t>Teljesítési helyszín:</w:t>
      </w:r>
    </w:p>
    <w:p w14:paraId="2BF5A610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Feladatellátási/működési hely sorszáma: 002</w:t>
      </w:r>
    </w:p>
    <w:p w14:paraId="09F07A2C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Feladatellátási/működési hely neve: PTE Gyakorló Általános Iskola és Gimnázium 1. Számú Általános Iskolája</w:t>
      </w:r>
    </w:p>
    <w:p w14:paraId="698BB2F6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Feladatellátási/működési hely címe:7624 Pécs, Alkotmány utca 38.</w:t>
      </w:r>
    </w:p>
    <w:p w14:paraId="2F5D846D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Feladatellátási/működési helyen tanuló 1-6. évfolyamra járó tanulók száma: 318</w:t>
      </w:r>
    </w:p>
    <w:p w14:paraId="31AE0325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2.</w:t>
      </w:r>
      <w:r w:rsidRPr="0042099D">
        <w:rPr>
          <w:rFonts w:ascii="Pte Serif" w:hAnsi="Pte Serif"/>
          <w:b/>
          <w:bCs/>
          <w:sz w:val="22"/>
          <w:szCs w:val="22"/>
        </w:rPr>
        <w:tab/>
        <w:t>Köznevelési/szakképző intézmény neve: PTE Illyés Gyula Gyakorló Általános Iskola, AMI és Gyakorlóóvoda</w:t>
      </w:r>
    </w:p>
    <w:p w14:paraId="7BBB6918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Székhelyének címe: 7100 Szekszárd Mátyás k. u. 5.</w:t>
      </w:r>
    </w:p>
    <w:p w14:paraId="5FBBC8EF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OM azonosítója: 036282</w:t>
      </w:r>
    </w:p>
    <w:p w14:paraId="4218658C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2.1.</w:t>
      </w:r>
      <w:r w:rsidRPr="0042099D">
        <w:rPr>
          <w:rFonts w:ascii="Pte Serif" w:hAnsi="Pte Serif"/>
          <w:b/>
          <w:bCs/>
          <w:sz w:val="22"/>
          <w:szCs w:val="22"/>
        </w:rPr>
        <w:tab/>
        <w:t>Teljesítési helyszín:</w:t>
      </w:r>
    </w:p>
    <w:p w14:paraId="3CFC74D7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lastRenderedPageBreak/>
        <w:t>Feladatellátási/működési hely sorszáma: 003</w:t>
      </w:r>
    </w:p>
    <w:p w14:paraId="3C1B32CC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</w:rPr>
        <w:t>Feladatellátási/működési hely neve: PTE Illyés Gyula Gyakorló Általános Iskola, Alapfokú Művészeti Iskola és Gyakorlóóvoda</w:t>
      </w:r>
    </w:p>
    <w:p w14:paraId="7A789C04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Feladatellátási/működési hely címe: 7100 Szekszárd Mátyás k. u. 5.</w:t>
      </w:r>
    </w:p>
    <w:p w14:paraId="0006327A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Feladatellátási/működési helyen tanuló 1-6. évfolyamra járó tanulók száma: 469.</w:t>
      </w:r>
    </w:p>
    <w:p w14:paraId="08CB30E4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  <w:u w:val="single"/>
        </w:rPr>
        <w:t>5. SZERZŐDÉS IDŐTARTAMA, A TELJESÍTÉS HATÁRIDEJE:</w:t>
      </w:r>
      <w:r w:rsidRPr="0042099D">
        <w:rPr>
          <w:rFonts w:ascii="Pte Serif" w:hAnsi="Pte Serif"/>
          <w:sz w:val="22"/>
          <w:szCs w:val="22"/>
        </w:rPr>
        <w:t xml:space="preserve"> </w:t>
      </w:r>
    </w:p>
    <w:p w14:paraId="761F41A4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 megkötendő Megállapodás a 2026/2027-es tanévre vonatkozik. </w:t>
      </w:r>
    </w:p>
    <w:p w14:paraId="28261B85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 termékekkel való ellátás Rendelet szerinti időszakai az alábbiak:</w:t>
      </w:r>
    </w:p>
    <w:p w14:paraId="7E4BC4BD" w14:textId="77777777" w:rsidR="00FC285A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1. teljesítési időszak: szeptember első tanítási napjától szeptember utolsó vasárnapjáig</w:t>
      </w:r>
    </w:p>
    <w:p w14:paraId="58FA9727" w14:textId="195F7658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2. teljesítési időszak: szeptember utolsó vasárnapját követő hétfőtől december harmadik vasárnapjáig </w:t>
      </w:r>
    </w:p>
    <w:p w14:paraId="2085AB35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3. teljesítési időszak: január második hétfőjétől március utolsó vasárnapjáig </w:t>
      </w:r>
    </w:p>
    <w:p w14:paraId="4305C348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4. teljesítési időszak: március utolsó vasárnapját követő hétfőtől április utolsó napját követő vasárnapig.</w:t>
      </w:r>
    </w:p>
    <w:p w14:paraId="4F216F61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Tanítási évenként legalább három teljesítési időszakban kell szállítani. A szállító a támogatott termék kiszállítását </w:t>
      </w:r>
    </w:p>
    <w:p w14:paraId="50BACE5A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a) az első teljesítési időszakban legalább három, </w:t>
      </w:r>
    </w:p>
    <w:p w14:paraId="298B450A" w14:textId="0FF01898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b) a második és a harmadik teljesítési időszakban legalább nyolc, </w:t>
      </w:r>
    </w:p>
    <w:p w14:paraId="5EE44B26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c) a negyedik teljesítési időszakban legalább három, </w:t>
      </w:r>
    </w:p>
    <w:p w14:paraId="7723EBAF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általa kiválasztott héten teljesíti, hetenként legalább egy alkalommal. </w:t>
      </w:r>
    </w:p>
    <w:p w14:paraId="38159495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 szállítási hetek kiválasztásánál a legalább négy tanítási napot magában foglaló hét vehető figyelembe. </w:t>
      </w:r>
    </w:p>
    <w:p w14:paraId="2EF1E349" w14:textId="6C107DEA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Hetenként egy alkalommal történő szállítás esetén a </w:t>
      </w:r>
      <w:r w:rsidR="00FC285A" w:rsidRPr="0042099D">
        <w:rPr>
          <w:rFonts w:ascii="Pte Serif" w:hAnsi="Pte Serif"/>
          <w:sz w:val="22"/>
          <w:szCs w:val="22"/>
        </w:rPr>
        <w:t>M</w:t>
      </w:r>
      <w:r w:rsidRPr="0042099D">
        <w:rPr>
          <w:rFonts w:ascii="Pte Serif" w:hAnsi="Pte Serif"/>
          <w:sz w:val="22"/>
          <w:szCs w:val="22"/>
        </w:rPr>
        <w:t>egállapodásban jóváhagyott teljes heti adagot kell kiszállítani.</w:t>
      </w:r>
    </w:p>
    <w:p w14:paraId="10A9221E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 konkrét teljesítés ütemezésére a 2026/2027. tanév rendjéről szóló, jelen felhívás közzétételekor még nem ismert rendelethez igazodva kerülhet sor.</w:t>
      </w:r>
    </w:p>
    <w:p w14:paraId="438E8E06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u w:val="single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  <w:t>6. AJÁNLATI ÁR, AJÁNLATOK ÉRTÉKELÉSI SZEMPONTJAI:</w:t>
      </w:r>
      <w:r w:rsidRPr="0042099D">
        <w:rPr>
          <w:rFonts w:ascii="Pte Serif" w:eastAsia="Aptos" w:hAnsi="Pte Serif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</w:p>
    <w:p w14:paraId="4EEB4DB3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 szállítandó termékeket a Rendelet szerinti egységárakon szállíthatja és számlázhatja Ajánlattevő, figyelemmel arra, hogy 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egy hétre és egy főre számított bruttó 230 Ft összeget nem haladhatja meg a kiszállított termékek összértéke.</w:t>
      </w:r>
    </w:p>
    <w:p w14:paraId="3410BDD8" w14:textId="24C21535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 beérkezett ajánlatok rangsorolása az alábbi szempontrendszer alapján történik. Az összesített legmagasabb pontszám alapján első helyezést elérő ajánlat kerül Ajánlatkérő által elfogadásra. </w:t>
      </w:r>
      <w:r w:rsidR="00CF4FF1" w:rsidRPr="0042099D">
        <w:rPr>
          <w:rFonts w:ascii="Pte Serif" w:hAnsi="Pte Serif"/>
          <w:sz w:val="22"/>
          <w:szCs w:val="22"/>
        </w:rPr>
        <w:t xml:space="preserve">Ajánlatkérő </w:t>
      </w:r>
      <w:r w:rsidR="00821981" w:rsidRPr="0042099D">
        <w:rPr>
          <w:rFonts w:ascii="Pte Serif" w:hAnsi="Pte Serif"/>
          <w:sz w:val="22"/>
          <w:szCs w:val="22"/>
        </w:rPr>
        <w:t>a nyertes Ajánlattevő részére felaján</w:t>
      </w:r>
      <w:r w:rsidR="009D4F3B" w:rsidRPr="0042099D">
        <w:rPr>
          <w:rFonts w:ascii="Pte Serif" w:hAnsi="Pte Serif"/>
          <w:sz w:val="22"/>
          <w:szCs w:val="22"/>
        </w:rPr>
        <w:t>lja a Megállapodás megkötésének lehetőségét.</w:t>
      </w:r>
    </w:p>
    <w:p w14:paraId="014FDDF1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Az ajánlatok részszempontok szerinti tartalmi elemeinek értékelése során adható pontszám alsó és felső határa: 1-4 pont.</w:t>
      </w:r>
    </w:p>
    <w:p w14:paraId="70020B30" w14:textId="77777777" w:rsidR="009E65CF" w:rsidRPr="0042099D" w:rsidRDefault="009E65CF" w:rsidP="009E65CF">
      <w:pPr>
        <w:numPr>
          <w:ilvl w:val="0"/>
          <w:numId w:val="21"/>
        </w:numPr>
        <w:shd w:val="clear" w:color="auto" w:fill="FFFFFF"/>
        <w:spacing w:after="160" w:line="276" w:lineRule="auto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i/>
          <w:iCs/>
          <w:sz w:val="22"/>
          <w:szCs w:val="22"/>
        </w:rPr>
        <w:t>Referencia:</w:t>
      </w:r>
      <w:r w:rsidRPr="0042099D">
        <w:rPr>
          <w:rFonts w:ascii="Pte Serif" w:hAnsi="Pte Serif"/>
          <w:sz w:val="22"/>
          <w:szCs w:val="22"/>
        </w:rPr>
        <w:t xml:space="preserve"> Ajánlattevő által előző tanévben (2025/2026) ellátott tanulók száma az alábbiak szerint:</w:t>
      </w:r>
    </w:p>
    <w:p w14:paraId="197429D3" w14:textId="77777777" w:rsidR="009E65CF" w:rsidRPr="0042099D" w:rsidRDefault="009E65CF" w:rsidP="009E65CF">
      <w:pPr>
        <w:shd w:val="clear" w:color="auto" w:fill="FFFFFF"/>
        <w:tabs>
          <w:tab w:val="left" w:pos="6237"/>
        </w:tabs>
        <w:spacing w:line="276" w:lineRule="auto"/>
        <w:ind w:left="720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1.1. 0 – 10 000 fő között:</w:t>
      </w:r>
      <w:r w:rsidRPr="0042099D">
        <w:rPr>
          <w:rFonts w:ascii="Pte Serif" w:hAnsi="Pte Serif"/>
          <w:sz w:val="22"/>
          <w:szCs w:val="22"/>
        </w:rPr>
        <w:tab/>
        <w:t>1 pont</w:t>
      </w:r>
    </w:p>
    <w:p w14:paraId="18754C8F" w14:textId="77777777" w:rsidR="009E65CF" w:rsidRPr="0042099D" w:rsidRDefault="009E65CF" w:rsidP="009E65CF">
      <w:pPr>
        <w:shd w:val="clear" w:color="auto" w:fill="FFFFFF"/>
        <w:tabs>
          <w:tab w:val="left" w:pos="6237"/>
        </w:tabs>
        <w:spacing w:line="276" w:lineRule="auto"/>
        <w:ind w:left="720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1.2. 10 001 – 20 000 fő között:</w:t>
      </w:r>
      <w:r w:rsidRPr="0042099D">
        <w:rPr>
          <w:rFonts w:ascii="Pte Serif" w:hAnsi="Pte Serif"/>
          <w:sz w:val="22"/>
          <w:szCs w:val="22"/>
        </w:rPr>
        <w:tab/>
        <w:t>2 pont</w:t>
      </w:r>
    </w:p>
    <w:p w14:paraId="6706D9AC" w14:textId="77777777" w:rsidR="009E65CF" w:rsidRPr="0042099D" w:rsidRDefault="009E65CF" w:rsidP="009E65CF">
      <w:pPr>
        <w:shd w:val="clear" w:color="auto" w:fill="FFFFFF"/>
        <w:tabs>
          <w:tab w:val="left" w:pos="6237"/>
        </w:tabs>
        <w:spacing w:line="276" w:lineRule="auto"/>
        <w:ind w:left="720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1.3. 20 001 – 30 000 fő között:</w:t>
      </w:r>
      <w:r w:rsidRPr="0042099D">
        <w:rPr>
          <w:rFonts w:ascii="Pte Serif" w:hAnsi="Pte Serif"/>
          <w:sz w:val="22"/>
          <w:szCs w:val="22"/>
        </w:rPr>
        <w:tab/>
        <w:t>3 pont</w:t>
      </w:r>
    </w:p>
    <w:p w14:paraId="0CD97F84" w14:textId="77777777" w:rsidR="009E65CF" w:rsidRPr="0042099D" w:rsidRDefault="009E65CF" w:rsidP="009E65CF">
      <w:pPr>
        <w:shd w:val="clear" w:color="auto" w:fill="FFFFFF"/>
        <w:tabs>
          <w:tab w:val="left" w:pos="6237"/>
        </w:tabs>
        <w:spacing w:line="276" w:lineRule="auto"/>
        <w:ind w:left="720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lastRenderedPageBreak/>
        <w:t>1.4. 30 001 fő vagy efelett:</w:t>
      </w:r>
      <w:r w:rsidRPr="0042099D">
        <w:rPr>
          <w:rFonts w:ascii="Pte Serif" w:hAnsi="Pte Serif"/>
          <w:sz w:val="22"/>
          <w:szCs w:val="22"/>
        </w:rPr>
        <w:tab/>
        <w:t>4 pont</w:t>
      </w:r>
    </w:p>
    <w:p w14:paraId="0EFDB13D" w14:textId="77777777" w:rsidR="009E65CF" w:rsidRPr="0042099D" w:rsidRDefault="009E65CF" w:rsidP="009E65CF">
      <w:pPr>
        <w:numPr>
          <w:ilvl w:val="0"/>
          <w:numId w:val="21"/>
        </w:numPr>
        <w:shd w:val="clear" w:color="auto" w:fill="FFFFFF"/>
        <w:spacing w:after="160" w:line="276" w:lineRule="auto"/>
        <w:contextualSpacing/>
        <w:jc w:val="left"/>
        <w:rPr>
          <w:rFonts w:ascii="Pte Serif" w:hAnsi="Pte Serif"/>
          <w:b/>
          <w:bCs/>
          <w:sz w:val="22"/>
          <w:szCs w:val="22"/>
        </w:rPr>
      </w:pPr>
      <w:r w:rsidRPr="0042099D">
        <w:rPr>
          <w:rFonts w:ascii="Pte Serif" w:hAnsi="Pte Serif"/>
          <w:i/>
          <w:iCs/>
          <w:sz w:val="22"/>
          <w:szCs w:val="22"/>
        </w:rPr>
        <w:t xml:space="preserve">Földrajzi elhelyezkedés: </w:t>
      </w:r>
      <w:r w:rsidRPr="0042099D">
        <w:rPr>
          <w:rFonts w:ascii="Pte Serif" w:hAnsi="Pte Serif"/>
          <w:sz w:val="22"/>
          <w:szCs w:val="22"/>
        </w:rPr>
        <w:t xml:space="preserve">Ajánlatkérő székhelye és Ajánlattevő székhelye / legközelebbi telephelye közötti távolság km-ben az alábbiak szerint: </w:t>
      </w:r>
    </w:p>
    <w:p w14:paraId="3585332C" w14:textId="77777777" w:rsidR="009E65CF" w:rsidRPr="0042099D" w:rsidRDefault="009E65CF" w:rsidP="009E65CF">
      <w:pPr>
        <w:shd w:val="clear" w:color="auto" w:fill="FFFFFF"/>
        <w:tabs>
          <w:tab w:val="left" w:pos="6237"/>
        </w:tabs>
        <w:spacing w:line="276" w:lineRule="auto"/>
        <w:ind w:left="720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2.1. 250 km vagy efelett:</w:t>
      </w:r>
      <w:r w:rsidRPr="0042099D">
        <w:rPr>
          <w:rFonts w:ascii="Pte Serif" w:hAnsi="Pte Serif"/>
          <w:sz w:val="22"/>
          <w:szCs w:val="22"/>
        </w:rPr>
        <w:tab/>
        <w:t>1 pont</w:t>
      </w:r>
    </w:p>
    <w:p w14:paraId="5208F9CC" w14:textId="77777777" w:rsidR="009E65CF" w:rsidRPr="0042099D" w:rsidRDefault="009E65CF" w:rsidP="009E65CF">
      <w:pPr>
        <w:shd w:val="clear" w:color="auto" w:fill="FFFFFF"/>
        <w:tabs>
          <w:tab w:val="left" w:pos="6237"/>
        </w:tabs>
        <w:spacing w:line="276" w:lineRule="auto"/>
        <w:ind w:left="720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2.2. 200 – 249 km között:</w:t>
      </w:r>
      <w:r w:rsidRPr="0042099D">
        <w:rPr>
          <w:rFonts w:ascii="Pte Serif" w:hAnsi="Pte Serif"/>
          <w:sz w:val="22"/>
          <w:szCs w:val="22"/>
        </w:rPr>
        <w:tab/>
        <w:t>2 pont</w:t>
      </w:r>
    </w:p>
    <w:p w14:paraId="3D63E6A5" w14:textId="77777777" w:rsidR="009E65CF" w:rsidRPr="0042099D" w:rsidRDefault="009E65CF" w:rsidP="009E65CF">
      <w:pPr>
        <w:shd w:val="clear" w:color="auto" w:fill="FFFFFF"/>
        <w:tabs>
          <w:tab w:val="left" w:pos="6237"/>
        </w:tabs>
        <w:spacing w:line="276" w:lineRule="auto"/>
        <w:ind w:left="720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2.3. 150 – 199 km között:</w:t>
      </w:r>
      <w:r w:rsidRPr="0042099D">
        <w:rPr>
          <w:rFonts w:ascii="Pte Serif" w:hAnsi="Pte Serif"/>
          <w:sz w:val="22"/>
          <w:szCs w:val="22"/>
        </w:rPr>
        <w:tab/>
        <w:t>3 pont</w:t>
      </w:r>
    </w:p>
    <w:p w14:paraId="3C94121F" w14:textId="77777777" w:rsidR="009E65CF" w:rsidRPr="0042099D" w:rsidRDefault="009E65CF" w:rsidP="009E65CF">
      <w:pPr>
        <w:shd w:val="clear" w:color="auto" w:fill="FFFFFF"/>
        <w:tabs>
          <w:tab w:val="left" w:pos="6237"/>
        </w:tabs>
        <w:spacing w:line="276" w:lineRule="auto"/>
        <w:ind w:left="720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2.4. 149 km vagy ezalatt:</w:t>
      </w:r>
      <w:r w:rsidRPr="0042099D">
        <w:rPr>
          <w:rFonts w:ascii="Pte Serif" w:hAnsi="Pte Serif"/>
          <w:sz w:val="22"/>
          <w:szCs w:val="22"/>
        </w:rPr>
        <w:tab/>
        <w:t>4 pont</w:t>
      </w:r>
    </w:p>
    <w:p w14:paraId="030F43B8" w14:textId="77777777" w:rsidR="005932C1" w:rsidRPr="0042099D" w:rsidRDefault="005932C1" w:rsidP="005932C1">
      <w:pPr>
        <w:numPr>
          <w:ilvl w:val="0"/>
          <w:numId w:val="21"/>
        </w:numPr>
        <w:shd w:val="clear" w:color="auto" w:fill="FFFFFF"/>
        <w:spacing w:after="160" w:line="276" w:lineRule="auto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i/>
          <w:iCs/>
          <w:sz w:val="22"/>
          <w:szCs w:val="22"/>
        </w:rPr>
        <w:t>Termékvariáció:</w:t>
      </w:r>
      <w:r w:rsidRPr="0042099D">
        <w:rPr>
          <w:rFonts w:ascii="Pte Serif" w:hAnsi="Pte Serif"/>
          <w:sz w:val="22"/>
          <w:szCs w:val="22"/>
        </w:rPr>
        <w:t xml:space="preserve"> a szállítási időszakokban különböző alapanyagokból készített, eltérő ízű zöldség- és/vagy gyümölcslé féleségek száma az alábbiak szerint</w:t>
      </w:r>
    </w:p>
    <w:p w14:paraId="7BA59BF8" w14:textId="77777777" w:rsidR="005932C1" w:rsidRPr="0042099D" w:rsidRDefault="005932C1" w:rsidP="005932C1">
      <w:pPr>
        <w:shd w:val="clear" w:color="auto" w:fill="FFFFFF"/>
        <w:spacing w:line="276" w:lineRule="auto"/>
        <w:ind w:left="720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3.1. egyféle zöldség- vagy gyümölcslé</w:t>
      </w:r>
      <w:r w:rsidRPr="0042099D">
        <w:rPr>
          <w:rFonts w:ascii="Pte Serif" w:hAnsi="Pte Serif"/>
          <w:sz w:val="22"/>
          <w:szCs w:val="22"/>
        </w:rPr>
        <w:tab/>
        <w:t>1 pont</w:t>
      </w:r>
    </w:p>
    <w:p w14:paraId="1B5D66CB" w14:textId="77777777" w:rsidR="005932C1" w:rsidRPr="0042099D" w:rsidRDefault="005932C1" w:rsidP="005932C1">
      <w:pPr>
        <w:shd w:val="clear" w:color="auto" w:fill="FFFFFF"/>
        <w:spacing w:line="276" w:lineRule="auto"/>
        <w:ind w:left="720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3.2. kétféle zöldség- vagy gyümölcslé</w:t>
      </w:r>
      <w:r w:rsidRPr="0042099D">
        <w:rPr>
          <w:rFonts w:ascii="Pte Serif" w:hAnsi="Pte Serif"/>
          <w:sz w:val="22"/>
          <w:szCs w:val="22"/>
        </w:rPr>
        <w:tab/>
        <w:t>2 pont</w:t>
      </w:r>
    </w:p>
    <w:p w14:paraId="693D414D" w14:textId="77777777" w:rsidR="005932C1" w:rsidRPr="0042099D" w:rsidRDefault="005932C1" w:rsidP="005932C1">
      <w:pPr>
        <w:shd w:val="clear" w:color="auto" w:fill="FFFFFF"/>
        <w:spacing w:line="276" w:lineRule="auto"/>
        <w:ind w:left="720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3.3. háromféle zöldség- vagy gyümölcslé</w:t>
      </w:r>
      <w:r w:rsidRPr="0042099D">
        <w:rPr>
          <w:rFonts w:ascii="Pte Serif" w:hAnsi="Pte Serif"/>
          <w:sz w:val="22"/>
          <w:szCs w:val="22"/>
        </w:rPr>
        <w:tab/>
        <w:t>3 pont</w:t>
      </w:r>
    </w:p>
    <w:p w14:paraId="6DFF12B8" w14:textId="77777777" w:rsidR="005932C1" w:rsidRPr="0042099D" w:rsidRDefault="005932C1" w:rsidP="005932C1">
      <w:pPr>
        <w:shd w:val="clear" w:color="auto" w:fill="FFFFFF"/>
        <w:spacing w:line="276" w:lineRule="auto"/>
        <w:ind w:left="720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3.4. négyféle zöldség- vagy gyümölcslé</w:t>
      </w:r>
      <w:r w:rsidRPr="0042099D">
        <w:rPr>
          <w:rFonts w:ascii="Pte Serif" w:hAnsi="Pte Serif"/>
          <w:sz w:val="22"/>
          <w:szCs w:val="22"/>
        </w:rPr>
        <w:tab/>
        <w:t>4 pont</w:t>
      </w:r>
    </w:p>
    <w:p w14:paraId="62B3F47E" w14:textId="77777777" w:rsidR="009E65CF" w:rsidRPr="0042099D" w:rsidRDefault="009E65CF" w:rsidP="009E65CF">
      <w:pPr>
        <w:numPr>
          <w:ilvl w:val="0"/>
          <w:numId w:val="21"/>
        </w:numPr>
        <w:shd w:val="clear" w:color="auto" w:fill="FFFFFF"/>
        <w:spacing w:after="160" w:line="276" w:lineRule="auto"/>
        <w:contextualSpacing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i/>
          <w:iCs/>
          <w:sz w:val="22"/>
          <w:szCs w:val="22"/>
        </w:rPr>
        <w:t xml:space="preserve">Saját termelés aránya: </w:t>
      </w:r>
      <w:r w:rsidRPr="0042099D">
        <w:rPr>
          <w:rFonts w:ascii="Pte Serif" w:hAnsi="Pte Serif"/>
          <w:sz w:val="22"/>
          <w:szCs w:val="22"/>
        </w:rPr>
        <w:t>A megajánlott friss termékek és a zöldség- és gyümölcslevek előállításához használt alapanyagoknak Ajánlattevő saját maga, tagja vagy tulajdonosa által megtermelt vagy előállított 50%-ot meghaladó aránya az alábbiak szerint:</w:t>
      </w:r>
    </w:p>
    <w:p w14:paraId="2CB77DE3" w14:textId="4FFFB6CE" w:rsidR="009E65CF" w:rsidRPr="0042099D" w:rsidRDefault="005932C1" w:rsidP="009E65CF">
      <w:pPr>
        <w:shd w:val="clear" w:color="auto" w:fill="FFFFFF"/>
        <w:spacing w:line="276" w:lineRule="auto"/>
        <w:ind w:left="720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4</w:t>
      </w:r>
      <w:r w:rsidR="009E65CF" w:rsidRPr="0042099D">
        <w:rPr>
          <w:rFonts w:ascii="Pte Serif" w:hAnsi="Pte Serif"/>
          <w:sz w:val="22"/>
          <w:szCs w:val="22"/>
        </w:rPr>
        <w:t>.1. 51 – 60% között:</w:t>
      </w:r>
      <w:r w:rsidR="009E65CF" w:rsidRPr="0042099D">
        <w:rPr>
          <w:rFonts w:ascii="Pte Serif" w:hAnsi="Pte Serif"/>
          <w:sz w:val="22"/>
          <w:szCs w:val="22"/>
        </w:rPr>
        <w:tab/>
      </w:r>
      <w:r w:rsidR="009E65CF" w:rsidRPr="0042099D">
        <w:rPr>
          <w:rFonts w:ascii="Pte Serif" w:hAnsi="Pte Serif"/>
          <w:sz w:val="22"/>
          <w:szCs w:val="22"/>
        </w:rPr>
        <w:tab/>
        <w:t>1 pont</w:t>
      </w:r>
    </w:p>
    <w:p w14:paraId="16652776" w14:textId="5AE9B79B" w:rsidR="009E65CF" w:rsidRPr="0042099D" w:rsidRDefault="005932C1" w:rsidP="009E65CF">
      <w:pPr>
        <w:shd w:val="clear" w:color="auto" w:fill="FFFFFF"/>
        <w:spacing w:line="276" w:lineRule="auto"/>
        <w:ind w:left="720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4</w:t>
      </w:r>
      <w:r w:rsidR="009E65CF" w:rsidRPr="0042099D">
        <w:rPr>
          <w:rFonts w:ascii="Pte Serif" w:hAnsi="Pte Serif"/>
          <w:sz w:val="22"/>
          <w:szCs w:val="22"/>
        </w:rPr>
        <w:t>.2. 61 – 70 % között:</w:t>
      </w:r>
      <w:r w:rsidR="009E65CF" w:rsidRPr="0042099D">
        <w:rPr>
          <w:rFonts w:ascii="Pte Serif" w:hAnsi="Pte Serif"/>
          <w:sz w:val="22"/>
          <w:szCs w:val="22"/>
        </w:rPr>
        <w:tab/>
        <w:t>2 pont</w:t>
      </w:r>
    </w:p>
    <w:p w14:paraId="41A7A3F9" w14:textId="48377CAF" w:rsidR="009E65CF" w:rsidRPr="0042099D" w:rsidRDefault="005932C1" w:rsidP="009E65CF">
      <w:pPr>
        <w:shd w:val="clear" w:color="auto" w:fill="FFFFFF"/>
        <w:spacing w:line="276" w:lineRule="auto"/>
        <w:ind w:left="720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4</w:t>
      </w:r>
      <w:r w:rsidR="009E65CF" w:rsidRPr="0042099D">
        <w:rPr>
          <w:rFonts w:ascii="Pte Serif" w:hAnsi="Pte Serif"/>
          <w:sz w:val="22"/>
          <w:szCs w:val="22"/>
        </w:rPr>
        <w:t>.3. 71 – 80% között:</w:t>
      </w:r>
      <w:r w:rsidR="009E65CF" w:rsidRPr="0042099D">
        <w:rPr>
          <w:rFonts w:ascii="Pte Serif" w:hAnsi="Pte Serif"/>
          <w:sz w:val="22"/>
          <w:szCs w:val="22"/>
        </w:rPr>
        <w:tab/>
      </w:r>
      <w:r w:rsidR="009E65CF" w:rsidRPr="0042099D">
        <w:rPr>
          <w:rFonts w:ascii="Pte Serif" w:hAnsi="Pte Serif"/>
          <w:sz w:val="22"/>
          <w:szCs w:val="22"/>
        </w:rPr>
        <w:tab/>
        <w:t>3 pont</w:t>
      </w:r>
    </w:p>
    <w:p w14:paraId="574A5395" w14:textId="7411AD9B" w:rsidR="009E65CF" w:rsidRPr="0042099D" w:rsidRDefault="005932C1" w:rsidP="009E65CF">
      <w:pPr>
        <w:shd w:val="clear" w:color="auto" w:fill="FFFFFF"/>
        <w:spacing w:line="276" w:lineRule="auto"/>
        <w:ind w:left="720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4</w:t>
      </w:r>
      <w:r w:rsidR="009E65CF" w:rsidRPr="0042099D">
        <w:rPr>
          <w:rFonts w:ascii="Pte Serif" w:hAnsi="Pte Serif"/>
          <w:sz w:val="22"/>
          <w:szCs w:val="22"/>
        </w:rPr>
        <w:t>.4. 81 % vagy efelett:</w:t>
      </w:r>
      <w:r w:rsidR="009E65CF" w:rsidRPr="0042099D">
        <w:rPr>
          <w:rFonts w:ascii="Pte Serif" w:hAnsi="Pte Serif"/>
          <w:sz w:val="22"/>
          <w:szCs w:val="22"/>
        </w:rPr>
        <w:tab/>
        <w:t>4 pont</w:t>
      </w:r>
    </w:p>
    <w:p w14:paraId="597569F2" w14:textId="19B8D7C1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Az 1-</w:t>
      </w:r>
      <w:r w:rsidR="005932C1" w:rsidRPr="0042099D">
        <w:rPr>
          <w:rFonts w:ascii="Pte Serif" w:hAnsi="Pte Serif"/>
          <w:sz w:val="22"/>
          <w:szCs w:val="22"/>
        </w:rPr>
        <w:t>4</w:t>
      </w:r>
      <w:r w:rsidRPr="0042099D">
        <w:rPr>
          <w:rFonts w:ascii="Pte Serif" w:hAnsi="Pte Serif"/>
          <w:sz w:val="22"/>
          <w:szCs w:val="22"/>
        </w:rPr>
        <w:t xml:space="preserve">. pontokban meghatározott szempontok alapján legtöbb pontot elérő Ajánlattevő kerül kiválasztásra szerződéskötés céljából. </w:t>
      </w:r>
    </w:p>
    <w:p w14:paraId="086E5B8F" w14:textId="11A58D72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Azonos pontszámmal rendelkező ajánlatok esetében a Rendelet 6/</w:t>
      </w:r>
      <w:r w:rsidR="00CC7CDB" w:rsidRPr="0042099D">
        <w:rPr>
          <w:rFonts w:ascii="Pte Serif" w:hAnsi="Pte Serif"/>
          <w:sz w:val="22"/>
          <w:szCs w:val="22"/>
        </w:rPr>
        <w:t>A</w:t>
      </w:r>
      <w:r w:rsidRPr="0042099D">
        <w:rPr>
          <w:rFonts w:ascii="Pte Serif" w:hAnsi="Pte Serif"/>
          <w:sz w:val="22"/>
          <w:szCs w:val="22"/>
        </w:rPr>
        <w:t>. § (3) bekezdése alapján jár el Ajánlatkérő</w:t>
      </w:r>
      <w:r w:rsidR="002C10D7" w:rsidRPr="0042099D">
        <w:rPr>
          <w:rFonts w:ascii="Pte Serif" w:hAnsi="Pte Serif"/>
          <w:sz w:val="22"/>
          <w:szCs w:val="22"/>
        </w:rPr>
        <w:t>, mel</w:t>
      </w:r>
      <w:r w:rsidR="00B86EF5" w:rsidRPr="0042099D">
        <w:rPr>
          <w:rFonts w:ascii="Pte Serif" w:hAnsi="Pte Serif"/>
          <w:sz w:val="22"/>
          <w:szCs w:val="22"/>
        </w:rPr>
        <w:t>lyel kapcsolatosan Ajánlattevő a Felolvasólapon köteles nyilatkozni.</w:t>
      </w:r>
    </w:p>
    <w:p w14:paraId="0CBB2CFB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  <w:t>7. ALKALMASSÁG, KIZÁRÓ OKOK:</w:t>
      </w:r>
    </w:p>
    <w:p w14:paraId="03B95D39" w14:textId="77777777" w:rsidR="009E65CF" w:rsidRPr="0042099D" w:rsidRDefault="009E65CF" w:rsidP="009E2F82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Cs/>
          <w:kern w:val="2"/>
          <w:sz w:val="22"/>
          <w:szCs w:val="22"/>
          <w:lang w:eastAsia="en-US"/>
          <w14:ligatures w14:val="standardContextual"/>
        </w:rPr>
        <w:t>Ajánlattevőnek alkalmasnak kell lennie a Rendeletben, valamint jelen Felhívásban és mellékleteiben foglalt feltételek teljesítésére, melyről az ajánlat részeként benyújtott nyilatkozatban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kifejezetten nyilatkozik.</w:t>
      </w:r>
    </w:p>
    <w:p w14:paraId="793A047B" w14:textId="77777777" w:rsidR="009E65CF" w:rsidRPr="0042099D" w:rsidRDefault="009E65CF" w:rsidP="009E2F82">
      <w:pPr>
        <w:shd w:val="clear" w:color="auto" w:fill="FFFFFF"/>
        <w:spacing w:line="276" w:lineRule="auto"/>
        <w:rPr>
          <w:rFonts w:ascii="Pte Serif" w:hAnsi="Pte Serif"/>
          <w:sz w:val="22"/>
          <w:szCs w:val="22"/>
          <w:u w:val="single"/>
        </w:rPr>
      </w:pPr>
      <w:r w:rsidRPr="0042099D">
        <w:rPr>
          <w:rFonts w:ascii="Pte Serif" w:hAnsi="Pte Serif"/>
          <w:sz w:val="22"/>
          <w:szCs w:val="22"/>
          <w:u w:val="single"/>
        </w:rPr>
        <w:t xml:space="preserve">Alkalmassági követelmények: </w:t>
      </w:r>
    </w:p>
    <w:p w14:paraId="41CAEC67" w14:textId="77777777" w:rsidR="009E65CF" w:rsidRPr="0042099D" w:rsidRDefault="009E65CF" w:rsidP="009E2F82">
      <w:pPr>
        <w:numPr>
          <w:ilvl w:val="0"/>
          <w:numId w:val="25"/>
        </w:numPr>
        <w:shd w:val="clear" w:color="auto" w:fill="FFFFFF"/>
        <w:spacing w:after="160" w:line="276" w:lineRule="auto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Ajánlattevőnek rendelkeznie kell a Rendelet 4. § (1) bekezdése szerint a Magyar Államkincstárnak a programban való részvételre vonatkozó előzetes jóváhagyásával.</w:t>
      </w:r>
    </w:p>
    <w:p w14:paraId="20DBFFDD" w14:textId="77777777" w:rsidR="009E65CF" w:rsidRDefault="009E65CF" w:rsidP="009E2F82">
      <w:pPr>
        <w:numPr>
          <w:ilvl w:val="0"/>
          <w:numId w:val="25"/>
        </w:numPr>
        <w:shd w:val="clear" w:color="auto" w:fill="FFFFFF"/>
        <w:spacing w:after="160" w:line="276" w:lineRule="auto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Ajánlattevőnek a Rendelet 1. § 7a) pontja, valamint a 4. § (5) bekezdése értelmében vállalnia kell, hogy a megajánlott friss termékek és a zöldség- és gyümölcslevek előállításához használt alapanyagok legalább 50%-a Ajánlattevő saját maga, tagja vagy tulajdonosa által megtermelt vagy előállított saját termék.</w:t>
      </w:r>
    </w:p>
    <w:p w14:paraId="1E494A5F" w14:textId="59FB90F6" w:rsidR="0042099D" w:rsidRPr="0042099D" w:rsidRDefault="0042099D" w:rsidP="0042099D">
      <w:pPr>
        <w:shd w:val="clear" w:color="auto" w:fill="FFFFFF"/>
        <w:spacing w:after="160" w:line="276" w:lineRule="auto"/>
        <w:contextualSpacing/>
        <w:rPr>
          <w:rFonts w:ascii="Pte Serif" w:hAnsi="Pte Serif"/>
          <w:sz w:val="22"/>
          <w:szCs w:val="22"/>
          <w:u w:val="single"/>
        </w:rPr>
      </w:pPr>
      <w:r w:rsidRPr="0042099D">
        <w:rPr>
          <w:rFonts w:ascii="Pte Serif" w:hAnsi="Pte Serif"/>
          <w:sz w:val="22"/>
          <w:szCs w:val="22"/>
          <w:u w:val="single"/>
        </w:rPr>
        <w:t>Kizáró okok:</w:t>
      </w:r>
    </w:p>
    <w:p w14:paraId="32F38FF6" w14:textId="77777777" w:rsidR="009E65CF" w:rsidRPr="0042099D" w:rsidRDefault="009E65CF" w:rsidP="009E2F82">
      <w:pPr>
        <w:spacing w:after="160" w:line="276" w:lineRule="auto"/>
        <w:rPr>
          <w:rFonts w:ascii="Pte Serif" w:eastAsia="Aptos" w:hAnsi="Pte Serif"/>
          <w:bCs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Cs/>
          <w:kern w:val="2"/>
          <w:sz w:val="22"/>
          <w:szCs w:val="22"/>
          <w:lang w:eastAsia="en-US"/>
          <w14:ligatures w14:val="standardContextual"/>
        </w:rPr>
        <w:t>Ajánlattevőnek nyilatkoznia kell, hogy nem áll jelen felhívás mellékleteként csatolt nyilatkozat mintában foglalt kizáró okok hatálya alatt.</w:t>
      </w:r>
    </w:p>
    <w:p w14:paraId="464ACDEE" w14:textId="67C3C7C1" w:rsidR="009E2F82" w:rsidRPr="0042099D" w:rsidRDefault="00990AB3" w:rsidP="009E2F82">
      <w:pPr>
        <w:spacing w:after="160" w:line="276" w:lineRule="auto"/>
        <w:rPr>
          <w:rFonts w:ascii="Pte Serif" w:eastAsia="Aptos" w:hAnsi="Pte Serif"/>
          <w:bCs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Amennyiben Ajánlattevő nem felel meg a fenti alkalmassági követelmények bármelyikének, vagy bármely kizáró ok hatálya alatt áll, ajánlata </w:t>
      </w: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>érvénytelen</w:t>
      </w:r>
      <w:r w:rsidRPr="0042099D">
        <w:rPr>
          <w:rFonts w:ascii="Pte Serif" w:eastAsia="Aptos" w:hAnsi="Pte Serif"/>
          <w:bCs/>
          <w:kern w:val="2"/>
          <w:sz w:val="22"/>
          <w:szCs w:val="22"/>
          <w:lang w:eastAsia="en-US"/>
          <w14:ligatures w14:val="standardContextual"/>
        </w:rPr>
        <w:t>.</w:t>
      </w:r>
    </w:p>
    <w:p w14:paraId="44E69F91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  <w:t>8. RÉSZAJÁNLAT, TÖBBVÁLTOZATÚ AJÁNLAT LEHETŐSÉGE, VAGY KIZÁRÁSA</w:t>
      </w: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>: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E84574A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A részajánlat-tételt, valamint a többváltozatú ajánlat benyújtását Ajánlatkérő nem teszi lehetővé. </w:t>
      </w:r>
    </w:p>
    <w:p w14:paraId="16159504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  <w:t xml:space="preserve">9. HIÁNYPÓTLÁS, FELVILÁGOSÍTÁS NYÚJTÁS LEHETŐSÉGE VAGY ANNAK KIZÁRÁSA: </w:t>
      </w:r>
    </w:p>
    <w:p w14:paraId="550279D7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Ajánlatkérő fenntartja a jogot, hogy az ajánlat áttekintését követően további adatokat, felvilágosítást kérjen. Ajánlatkérő a hiánypótlásra teljes körben lehetőséget biztosít, valamint az ajánlatban található, nem egyértelmű kijelentések, nyilatkozatok, igazolások tartalmának tisztázása érdekében Ajánlattevőtől felvilágosítást kérhet.</w:t>
      </w:r>
    </w:p>
    <w:p w14:paraId="5B092092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A hiánypótlásra vagy a felvilágosítás nyújtására vonatkozó felszólítás során Ajánlatkérő </w:t>
      </w:r>
      <w:proofErr w:type="spellStart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Ajánlattevőnként</w:t>
      </w:r>
      <w:proofErr w:type="spellEnd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tételesen felsorolja a hiányzó vagy nem megfelelő dokumentumokat, megadja továbbá a hiánypótlás teljesítésének / felvilágosítás nyújtásának határidejét, helyét és módját. </w:t>
      </w:r>
    </w:p>
    <w:p w14:paraId="0833575C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Ajánlattevő jogosult az Ajánlatkérő által nem észrevételezett hiányok pótlására is az Ajánlatkérő által megadott hiánypótlási határidőig.</w:t>
      </w:r>
    </w:p>
    <w:p w14:paraId="34AB217D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u w:val="single"/>
          <w:lang w:eastAsia="en-US"/>
          <w14:ligatures w14:val="standardContextual"/>
        </w:rPr>
        <w:t xml:space="preserve">10. AJÁNLATTÉTEL NYELVE: </w:t>
      </w:r>
    </w:p>
    <w:p w14:paraId="243093AD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Az ajánlattétel nyelve a magyar. </w:t>
      </w:r>
    </w:p>
    <w:p w14:paraId="769E1076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b/>
          <w:bCs/>
          <w:sz w:val="22"/>
          <w:szCs w:val="22"/>
          <w:u w:val="single"/>
        </w:rPr>
        <w:t>11. AJÁNLATTÉTELI HATÁRIDŐ, AJÁNLAT BENYÚJTÁSÁNAK CÍME ÉS MÓDJA:</w:t>
      </w:r>
      <w:r w:rsidRPr="0042099D">
        <w:rPr>
          <w:rFonts w:ascii="Pte Serif" w:hAnsi="Pte Serif"/>
          <w:sz w:val="22"/>
          <w:szCs w:val="22"/>
        </w:rPr>
        <w:t xml:space="preserve"> </w:t>
      </w:r>
    </w:p>
    <w:p w14:paraId="28EA7D0C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Az ajánlatot elektronikusan, cégszerűen aláírva </w:t>
      </w:r>
      <w:r w:rsidRPr="0042099D">
        <w:rPr>
          <w:rFonts w:ascii="Pte Serif" w:hAnsi="Pte Serif"/>
          <w:sz w:val="22"/>
          <w:szCs w:val="22"/>
        </w:rPr>
        <w:t>nem módosítható (pdf) formátumban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kell megküldeni a </w:t>
      </w:r>
      <w:hyperlink r:id="rId10" w:history="1">
        <w:r w:rsidRPr="0042099D">
          <w:rPr>
            <w:rFonts w:ascii="Pte Serif" w:eastAsia="Aptos" w:hAnsi="Pte Serif"/>
            <w:kern w:val="2"/>
            <w:sz w:val="22"/>
            <w:szCs w:val="22"/>
            <w:u w:val="single"/>
            <w:lang w:eastAsia="en-US"/>
            <w14:ligatures w14:val="standardContextual"/>
          </w:rPr>
          <w:t>zabo.ildiko@pte.hu</w:t>
        </w:r>
      </w:hyperlink>
      <w:r w:rsidRPr="0042099D">
        <w:rPr>
          <w:rFonts w:ascii="Pte Serif" w:eastAsia="Aptos" w:hAnsi="Pte Serif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email címre. </w:t>
      </w:r>
    </w:p>
    <w:p w14:paraId="46CC0AB4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Az ajánlat benyújtásának (megküldésének) határideje: </w:t>
      </w:r>
    </w:p>
    <w:p w14:paraId="1CC370F6" w14:textId="77777777" w:rsidR="009E65CF" w:rsidRPr="0042099D" w:rsidRDefault="009E65CF" w:rsidP="009E65CF">
      <w:pPr>
        <w:spacing w:after="160" w:line="276" w:lineRule="auto"/>
        <w:jc w:val="center"/>
        <w:rPr>
          <w:rFonts w:ascii="Pte Serif" w:eastAsia="Aptos" w:hAnsi="Pte Serif"/>
          <w:b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color w:val="FF0000"/>
          <w:kern w:val="2"/>
          <w:sz w:val="22"/>
          <w:szCs w:val="22"/>
          <w:lang w:eastAsia="en-US"/>
          <w14:ligatures w14:val="standardContextual"/>
        </w:rPr>
        <w:t>2026. április 28. 12:00 óra.</w:t>
      </w:r>
    </w:p>
    <w:p w14:paraId="10D1517B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 tárgyban az alábbiak megjelölését kérjük:</w:t>
      </w:r>
    </w:p>
    <w:p w14:paraId="492F936E" w14:textId="77777777" w:rsidR="009E65CF" w:rsidRPr="0042099D" w:rsidRDefault="009E65CF" w:rsidP="009E65CF">
      <w:pPr>
        <w:shd w:val="clear" w:color="auto" w:fill="FFFFFF"/>
        <w:spacing w:after="160" w:line="276" w:lineRule="auto"/>
        <w:jc w:val="center"/>
        <w:rPr>
          <w:rFonts w:ascii="Pte Serif" w:eastAsia="Aptos" w:hAnsi="Pte Serif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„</w:t>
      </w: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Iskolagyümölcs és iskolazöldség termékek beszerzése a PTE részére</w:t>
      </w:r>
      <w:r w:rsidRPr="0042099D">
        <w:rPr>
          <w:rFonts w:ascii="Pte Serif" w:eastAsia="Aptos" w:hAnsi="Pte Serif"/>
          <w:i/>
          <w:iCs/>
          <w:kern w:val="2"/>
          <w:sz w:val="22"/>
          <w:szCs w:val="22"/>
          <w:lang w:eastAsia="en-US"/>
          <w14:ligatures w14:val="standardContextual"/>
        </w:rPr>
        <w:t>”</w:t>
      </w:r>
    </w:p>
    <w:p w14:paraId="4137C232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eastAsia="Aptos" w:hAnsi="Pte Serif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12</w:t>
      </w:r>
      <w:r w:rsidRPr="0042099D">
        <w:rPr>
          <w:rFonts w:ascii="Pte Serif" w:hAnsi="Pte Serif"/>
          <w:b/>
          <w:bCs/>
          <w:sz w:val="22"/>
          <w:szCs w:val="22"/>
          <w:u w:val="single"/>
        </w:rPr>
        <w:t>. AJÁNLATOK BONTÁSA:</w:t>
      </w:r>
      <w:r w:rsidRPr="0042099D">
        <w:rPr>
          <w:rFonts w:ascii="Pte Serif" w:hAnsi="Pte Serif"/>
          <w:sz w:val="22"/>
          <w:szCs w:val="22"/>
        </w:rPr>
        <w:t xml:space="preserve"> </w:t>
      </w:r>
    </w:p>
    <w:p w14:paraId="1321CCD6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Ajánlatkérő a beérkezett ajánlatokról a Rendelet 8. § (2) bekezdése értelmében bontási jegyzőkönyvet készít, melyet elektronikus úton megküld valamennyi Ajánlattevő részére.</w:t>
      </w:r>
    </w:p>
    <w:p w14:paraId="12BBEAF6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  <w:u w:val="single"/>
        </w:rPr>
      </w:pPr>
      <w:r w:rsidRPr="0042099D">
        <w:rPr>
          <w:rFonts w:ascii="Pte Serif" w:hAnsi="Pte Serif"/>
          <w:b/>
          <w:bCs/>
          <w:sz w:val="22"/>
          <w:szCs w:val="22"/>
          <w:u w:val="single"/>
        </w:rPr>
        <w:t>13. EREDMÉNYHIRDETÉS, SZERZŐDÉSKÖTÉS HATÁRIDEJE:</w:t>
      </w:r>
    </w:p>
    <w:p w14:paraId="4E31A234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Ajánlatkérő a beérkezett ajánlatokat megvizsgálja, és dönt azok érvényességéről. Ezt követően az értékelési szempontrendszer alapján rangsorolja az érvényes ajánlatokat. </w:t>
      </w:r>
    </w:p>
    <w:p w14:paraId="61287FA1" w14:textId="5985ADF2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Ajánlatkérő a rangsorolás eredményéről legkésőbb </w:t>
      </w:r>
      <w:r w:rsidRPr="0042099D">
        <w:rPr>
          <w:rFonts w:ascii="Pte Serif" w:hAnsi="Pte Serif"/>
          <w:b/>
          <w:bCs/>
          <w:sz w:val="22"/>
          <w:szCs w:val="22"/>
        </w:rPr>
        <w:t>2026. május 5-ig</w:t>
      </w:r>
      <w:r w:rsidRPr="0042099D">
        <w:rPr>
          <w:rFonts w:ascii="Pte Serif" w:hAnsi="Pte Serif"/>
          <w:sz w:val="22"/>
          <w:szCs w:val="22"/>
        </w:rPr>
        <w:t xml:space="preserve"> értesíti az </w:t>
      </w:r>
      <w:r w:rsidR="002E6DEC" w:rsidRPr="0042099D">
        <w:rPr>
          <w:rFonts w:ascii="Pte Serif" w:hAnsi="Pte Serif"/>
          <w:sz w:val="22"/>
          <w:szCs w:val="22"/>
        </w:rPr>
        <w:t>A</w:t>
      </w:r>
      <w:r w:rsidRPr="0042099D">
        <w:rPr>
          <w:rFonts w:ascii="Pte Serif" w:hAnsi="Pte Serif"/>
          <w:sz w:val="22"/>
          <w:szCs w:val="22"/>
        </w:rPr>
        <w:t>jánlattevőket, továbbá a rangsor alapján nyertes Ajánlattevő részére felajánlja a megállapodás megkötését.</w:t>
      </w:r>
    </w:p>
    <w:p w14:paraId="69B51C0D" w14:textId="44CBF103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lastRenderedPageBreak/>
        <w:t xml:space="preserve">A nyertes </w:t>
      </w:r>
      <w:r w:rsidR="002E6DEC" w:rsidRPr="0042099D">
        <w:rPr>
          <w:rFonts w:ascii="Pte Serif" w:hAnsi="Pte Serif"/>
          <w:sz w:val="22"/>
          <w:szCs w:val="22"/>
        </w:rPr>
        <w:t>A</w:t>
      </w:r>
      <w:r w:rsidRPr="0042099D">
        <w:rPr>
          <w:rFonts w:ascii="Pte Serif" w:hAnsi="Pte Serif"/>
          <w:sz w:val="22"/>
          <w:szCs w:val="22"/>
        </w:rPr>
        <w:t xml:space="preserve">jánlattevő legkésőbb </w:t>
      </w:r>
      <w:r w:rsidRPr="0042099D">
        <w:rPr>
          <w:rFonts w:ascii="Pte Serif" w:hAnsi="Pte Serif"/>
          <w:b/>
          <w:bCs/>
          <w:sz w:val="22"/>
          <w:szCs w:val="22"/>
        </w:rPr>
        <w:t>2026. május 10-ig</w:t>
      </w:r>
      <w:r w:rsidRPr="0042099D">
        <w:rPr>
          <w:rFonts w:ascii="Pte Serif" w:hAnsi="Pte Serif"/>
          <w:sz w:val="22"/>
          <w:szCs w:val="22"/>
        </w:rPr>
        <w:t xml:space="preserve"> nyilatkozik szerződéskötési hajlandóságáról </w:t>
      </w:r>
    </w:p>
    <w:p w14:paraId="64021362" w14:textId="77777777" w:rsidR="009E65CF" w:rsidRPr="0042099D" w:rsidRDefault="009E65CF" w:rsidP="009E65C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A Megállapodás megkötésére legkésőbb </w:t>
      </w:r>
      <w:r w:rsidRPr="0042099D">
        <w:rPr>
          <w:rFonts w:ascii="Pte Serif" w:hAnsi="Pte Serif"/>
          <w:b/>
          <w:bCs/>
          <w:sz w:val="22"/>
          <w:szCs w:val="22"/>
        </w:rPr>
        <w:t>2026. május 20-ig</w:t>
      </w:r>
      <w:r w:rsidRPr="0042099D">
        <w:rPr>
          <w:rFonts w:ascii="Pte Serif" w:hAnsi="Pte Serif"/>
          <w:sz w:val="22"/>
          <w:szCs w:val="22"/>
        </w:rPr>
        <w:t xml:space="preserve"> kerül sor.</w:t>
      </w:r>
    </w:p>
    <w:p w14:paraId="34A7586F" w14:textId="71ECAD0F" w:rsidR="001C6DE2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b/>
          <w:bCs/>
          <w:sz w:val="22"/>
          <w:szCs w:val="22"/>
          <w:u w:val="single"/>
        </w:rPr>
      </w:pPr>
      <w:r w:rsidRPr="0042099D">
        <w:rPr>
          <w:rFonts w:ascii="Pte Serif" w:hAnsi="Pte Serif"/>
          <w:b/>
          <w:bCs/>
          <w:sz w:val="22"/>
          <w:szCs w:val="22"/>
          <w:u w:val="single"/>
        </w:rPr>
        <w:t>14</w:t>
      </w:r>
      <w:r w:rsidR="0004629D" w:rsidRPr="0042099D">
        <w:rPr>
          <w:rFonts w:ascii="Pte Serif" w:hAnsi="Pte Serif"/>
          <w:b/>
          <w:bCs/>
          <w:sz w:val="22"/>
          <w:szCs w:val="22"/>
          <w:u w:val="single"/>
        </w:rPr>
        <w:t>.</w:t>
      </w:r>
      <w:r w:rsidRPr="0042099D">
        <w:rPr>
          <w:rFonts w:ascii="Pte Serif" w:hAnsi="Pte Serif"/>
          <w:b/>
          <w:bCs/>
          <w:sz w:val="22"/>
          <w:szCs w:val="22"/>
          <w:u w:val="single"/>
        </w:rPr>
        <w:t xml:space="preserve"> EGYÉB INFORMÁCIÓK: </w:t>
      </w:r>
    </w:p>
    <w:p w14:paraId="12F871EB" w14:textId="79F222BA" w:rsidR="001C6DE2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14/1. Ajánlatkérő felhívja az Ajánlattevők figyelmét arra, hogy a jelen beszerzés nem tartozik a közbeszerzésekről szóló 2015. évi CXLIII. törvény hatálya alá. Jelen beszerzési eljárás </w:t>
      </w:r>
      <w:r w:rsidR="0042357B" w:rsidRPr="0042099D">
        <w:rPr>
          <w:rFonts w:ascii="Pte Serif" w:hAnsi="Pte Serif"/>
          <w:sz w:val="22"/>
          <w:szCs w:val="22"/>
        </w:rPr>
        <w:t>a Rendelet</w:t>
      </w:r>
      <w:r w:rsidR="00C677C2" w:rsidRPr="0042099D">
        <w:rPr>
          <w:rFonts w:ascii="Pte Serif" w:hAnsi="Pte Serif"/>
          <w:sz w:val="22"/>
          <w:szCs w:val="22"/>
        </w:rPr>
        <w:t>, valamint</w:t>
      </w:r>
      <w:r w:rsidRPr="0042099D">
        <w:rPr>
          <w:rFonts w:ascii="Pte Serif" w:hAnsi="Pte Serif"/>
          <w:sz w:val="22"/>
          <w:szCs w:val="22"/>
        </w:rPr>
        <w:t xml:space="preserve"> Ajánlatkérő belső szabályzata alapján kerül lefolytatásra</w:t>
      </w:r>
    </w:p>
    <w:p w14:paraId="603704CF" w14:textId="0E6AE4B8" w:rsidR="001C6DE2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</w:t>
      </w:r>
      <w:r w:rsidR="00D77C44" w:rsidRPr="0042099D">
        <w:rPr>
          <w:rFonts w:ascii="Pte Serif" w:hAnsi="Pte Serif"/>
          <w:sz w:val="22"/>
          <w:szCs w:val="22"/>
        </w:rPr>
        <w:t>4</w:t>
      </w:r>
      <w:r w:rsidRPr="0042099D">
        <w:rPr>
          <w:rFonts w:ascii="Pte Serif" w:hAnsi="Pte Serif"/>
          <w:sz w:val="22"/>
          <w:szCs w:val="22"/>
        </w:rPr>
        <w:t xml:space="preserve">/2. Jelen beszerzési eljárásban kizárólag azon szervezetek nyújthatnak be érvényes ajánlatot, amely szervezetek </w:t>
      </w:r>
      <w:r w:rsidR="00C677C2" w:rsidRPr="0042099D">
        <w:rPr>
          <w:rFonts w:ascii="Pte Serif" w:hAnsi="Pte Serif"/>
          <w:sz w:val="22"/>
          <w:szCs w:val="22"/>
        </w:rPr>
        <w:t xml:space="preserve">a Magyar Államkincstár </w:t>
      </w:r>
      <w:r w:rsidR="00FE0B63" w:rsidRPr="0042099D">
        <w:rPr>
          <w:rFonts w:ascii="Pte Serif" w:hAnsi="Pte Serif"/>
          <w:sz w:val="22"/>
          <w:szCs w:val="22"/>
        </w:rPr>
        <w:t>Rendelet szerinti előzetes jóváhagyásával rendelkeznek.</w:t>
      </w:r>
      <w:r w:rsidR="00743570" w:rsidRPr="0042099D">
        <w:rPr>
          <w:rFonts w:ascii="Pte Serif" w:hAnsi="Pte Serif"/>
          <w:sz w:val="22"/>
          <w:szCs w:val="22"/>
        </w:rPr>
        <w:t xml:space="preserve"> </w:t>
      </w:r>
      <w:r w:rsidR="00392BDE" w:rsidRPr="0042099D">
        <w:rPr>
          <w:rFonts w:ascii="Pte Serif" w:hAnsi="Pte Serif"/>
          <w:sz w:val="22"/>
          <w:szCs w:val="22"/>
        </w:rPr>
        <w:t xml:space="preserve">Ajánlatkérő </w:t>
      </w:r>
      <w:r w:rsidR="00392BDE" w:rsidRPr="0042099D">
        <w:rPr>
          <w:rFonts w:ascii="Pte Serif" w:hAnsi="Pte Serif"/>
          <w:b/>
          <w:bCs/>
          <w:sz w:val="22"/>
          <w:szCs w:val="22"/>
        </w:rPr>
        <w:t>érvénytelennek</w:t>
      </w:r>
      <w:r w:rsidR="00392BDE" w:rsidRPr="0042099D">
        <w:rPr>
          <w:rFonts w:ascii="Pte Serif" w:hAnsi="Pte Serif"/>
          <w:sz w:val="22"/>
          <w:szCs w:val="22"/>
        </w:rPr>
        <w:t xml:space="preserve"> minősíti azt az ajánlatot, melyet </w:t>
      </w:r>
      <w:r w:rsidR="00342CB1" w:rsidRPr="0042099D">
        <w:rPr>
          <w:rFonts w:ascii="Pte Serif" w:hAnsi="Pte Serif"/>
          <w:sz w:val="22"/>
          <w:szCs w:val="22"/>
        </w:rPr>
        <w:t>előzetes jóváhagyással nem rendelkező Ajánlattevő nyújtott be.</w:t>
      </w:r>
    </w:p>
    <w:p w14:paraId="39C05B22" w14:textId="12122EDE" w:rsidR="001C6DE2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</w:t>
      </w:r>
      <w:r w:rsidR="00D77C44" w:rsidRPr="0042099D">
        <w:rPr>
          <w:rFonts w:ascii="Pte Serif" w:hAnsi="Pte Serif"/>
          <w:sz w:val="22"/>
          <w:szCs w:val="22"/>
        </w:rPr>
        <w:t>4</w:t>
      </w:r>
      <w:r w:rsidRPr="0042099D">
        <w:rPr>
          <w:rFonts w:ascii="Pte Serif" w:hAnsi="Pte Serif"/>
          <w:sz w:val="22"/>
          <w:szCs w:val="22"/>
        </w:rPr>
        <w:t xml:space="preserve">/3. Az ajánlati árakat magyar forintban (HUF) kell megadni. </w:t>
      </w:r>
    </w:p>
    <w:p w14:paraId="2AAFFDFF" w14:textId="16A12E05" w:rsidR="0018038A" w:rsidRPr="0042099D" w:rsidRDefault="0018038A" w:rsidP="0018038A">
      <w:pPr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14/4. Ajánlatkérő </w:t>
      </w:r>
      <w:r w:rsidRPr="0042099D">
        <w:rPr>
          <w:rFonts w:ascii="Pte Serif" w:hAnsi="Pte Serif"/>
          <w:b/>
          <w:bCs/>
          <w:sz w:val="22"/>
          <w:szCs w:val="22"/>
        </w:rPr>
        <w:t>érvénytelennek</w:t>
      </w:r>
      <w:r w:rsidRPr="0042099D">
        <w:rPr>
          <w:rFonts w:ascii="Pte Serif" w:hAnsi="Pte Serif"/>
          <w:sz w:val="22"/>
          <w:szCs w:val="22"/>
        </w:rPr>
        <w:t xml:space="preserve"> minősíti azt az ajánlatot, melyben a megajánlott termékek egy hétre és egy főre számított támogatási összege meghaladja a bruttó kétszázharminc forintot.</w:t>
      </w:r>
    </w:p>
    <w:p w14:paraId="2374EA57" w14:textId="04D1E570" w:rsidR="001C6DE2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</w:t>
      </w:r>
      <w:r w:rsidR="00D77C44" w:rsidRPr="0042099D">
        <w:rPr>
          <w:rFonts w:ascii="Pte Serif" w:hAnsi="Pte Serif"/>
          <w:sz w:val="22"/>
          <w:szCs w:val="22"/>
        </w:rPr>
        <w:t>4</w:t>
      </w:r>
      <w:r w:rsidRPr="0042099D">
        <w:rPr>
          <w:rFonts w:ascii="Pte Serif" w:hAnsi="Pte Serif"/>
          <w:sz w:val="22"/>
          <w:szCs w:val="22"/>
        </w:rPr>
        <w:t>/</w:t>
      </w:r>
      <w:r w:rsidR="0018038A" w:rsidRPr="0042099D">
        <w:rPr>
          <w:rFonts w:ascii="Pte Serif" w:hAnsi="Pte Serif"/>
          <w:sz w:val="22"/>
          <w:szCs w:val="22"/>
        </w:rPr>
        <w:t>5</w:t>
      </w:r>
      <w:r w:rsidRPr="0042099D">
        <w:rPr>
          <w:rFonts w:ascii="Pte Serif" w:hAnsi="Pte Serif"/>
          <w:sz w:val="22"/>
          <w:szCs w:val="22"/>
        </w:rPr>
        <w:t xml:space="preserve">. Ajánlattevő az ajánlattételi határidő lejártát követő </w:t>
      </w:r>
      <w:r w:rsidR="00054B18" w:rsidRPr="0042099D">
        <w:rPr>
          <w:rFonts w:ascii="Pte Serif" w:hAnsi="Pte Serif"/>
          <w:sz w:val="22"/>
          <w:szCs w:val="22"/>
        </w:rPr>
        <w:t>3</w:t>
      </w:r>
      <w:r w:rsidRPr="0042099D">
        <w:rPr>
          <w:rFonts w:ascii="Pte Serif" w:hAnsi="Pte Serif"/>
          <w:sz w:val="22"/>
          <w:szCs w:val="22"/>
        </w:rPr>
        <w:t xml:space="preserve">0 naptári napig az ajánlatához kötve van. </w:t>
      </w:r>
    </w:p>
    <w:p w14:paraId="053E80B3" w14:textId="6ECFB8C6" w:rsidR="001C6DE2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</w:t>
      </w:r>
      <w:r w:rsidR="00D77C44" w:rsidRPr="0042099D">
        <w:rPr>
          <w:rFonts w:ascii="Pte Serif" w:hAnsi="Pte Serif"/>
          <w:sz w:val="22"/>
          <w:szCs w:val="22"/>
        </w:rPr>
        <w:t>4</w:t>
      </w:r>
      <w:r w:rsidRPr="0042099D">
        <w:rPr>
          <w:rFonts w:ascii="Pte Serif" w:hAnsi="Pte Serif"/>
          <w:sz w:val="22"/>
          <w:szCs w:val="22"/>
        </w:rPr>
        <w:t>/</w:t>
      </w:r>
      <w:r w:rsidR="0018038A" w:rsidRPr="0042099D">
        <w:rPr>
          <w:rFonts w:ascii="Pte Serif" w:hAnsi="Pte Serif"/>
          <w:sz w:val="22"/>
          <w:szCs w:val="22"/>
        </w:rPr>
        <w:t>6</w:t>
      </w:r>
      <w:r w:rsidRPr="0042099D">
        <w:rPr>
          <w:rFonts w:ascii="Pte Serif" w:hAnsi="Pte Serif"/>
          <w:sz w:val="22"/>
          <w:szCs w:val="22"/>
        </w:rPr>
        <w:t xml:space="preserve">. A határidőn túl érkezett ajánlatot Ajánlatkérő </w:t>
      </w:r>
      <w:r w:rsidRPr="0042099D">
        <w:rPr>
          <w:rFonts w:ascii="Pte Serif" w:hAnsi="Pte Serif"/>
          <w:b/>
          <w:bCs/>
          <w:sz w:val="22"/>
          <w:szCs w:val="22"/>
        </w:rPr>
        <w:t>érvénytelennek</w:t>
      </w:r>
      <w:r w:rsidRPr="0042099D">
        <w:rPr>
          <w:rFonts w:ascii="Pte Serif" w:hAnsi="Pte Serif"/>
          <w:sz w:val="22"/>
          <w:szCs w:val="22"/>
        </w:rPr>
        <w:t xml:space="preserve"> minősíti. A késedelmesen beérkező ajánlat esetében a késedelem okát és felelősét nem vizsgálja. Ajánlatkérő kizárólag azt az ajánlatot tekinti az előírt határidőre beérkezettnek, amely a 1</w:t>
      </w:r>
      <w:r w:rsidR="00D77C44" w:rsidRPr="0042099D">
        <w:rPr>
          <w:rFonts w:ascii="Pte Serif" w:hAnsi="Pte Serif"/>
          <w:sz w:val="22"/>
          <w:szCs w:val="22"/>
        </w:rPr>
        <w:t>1</w:t>
      </w:r>
      <w:r w:rsidRPr="0042099D">
        <w:rPr>
          <w:rFonts w:ascii="Pte Serif" w:hAnsi="Pte Serif"/>
          <w:sz w:val="22"/>
          <w:szCs w:val="22"/>
        </w:rPr>
        <w:t xml:space="preserve">. pontban meghatározott helyre és határidőig megérkezik. </w:t>
      </w:r>
    </w:p>
    <w:p w14:paraId="49DBFBB7" w14:textId="6F4F8908" w:rsidR="001C6DE2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</w:t>
      </w:r>
      <w:r w:rsidR="00FC7932" w:rsidRPr="0042099D">
        <w:rPr>
          <w:rFonts w:ascii="Pte Serif" w:hAnsi="Pte Serif"/>
          <w:sz w:val="22"/>
          <w:szCs w:val="22"/>
        </w:rPr>
        <w:t>4</w:t>
      </w:r>
      <w:r w:rsidRPr="0042099D">
        <w:rPr>
          <w:rFonts w:ascii="Pte Serif" w:hAnsi="Pte Serif"/>
          <w:sz w:val="22"/>
          <w:szCs w:val="22"/>
        </w:rPr>
        <w:t>/</w:t>
      </w:r>
      <w:r w:rsidR="0018038A" w:rsidRPr="0042099D">
        <w:rPr>
          <w:rFonts w:ascii="Pte Serif" w:hAnsi="Pte Serif"/>
          <w:sz w:val="22"/>
          <w:szCs w:val="22"/>
        </w:rPr>
        <w:t>7</w:t>
      </w:r>
      <w:r w:rsidRPr="0042099D">
        <w:rPr>
          <w:rFonts w:ascii="Pte Serif" w:hAnsi="Pte Serif"/>
          <w:sz w:val="22"/>
          <w:szCs w:val="22"/>
        </w:rPr>
        <w:t xml:space="preserve">. Ajánlatkérő </w:t>
      </w:r>
      <w:r w:rsidRPr="0042099D">
        <w:rPr>
          <w:rFonts w:ascii="Pte Serif" w:hAnsi="Pte Serif"/>
          <w:b/>
          <w:bCs/>
          <w:sz w:val="22"/>
          <w:szCs w:val="22"/>
        </w:rPr>
        <w:t>érvénytelennek</w:t>
      </w:r>
      <w:r w:rsidRPr="0042099D">
        <w:rPr>
          <w:rFonts w:ascii="Pte Serif" w:hAnsi="Pte Serif"/>
          <w:sz w:val="22"/>
          <w:szCs w:val="22"/>
        </w:rPr>
        <w:t xml:space="preserve"> minősíti azt az ajánlatot, melyet nem az Ajánlatkérési dokumentációban (Ajánlatkérés és Kiegészítő tájékoztatások együttesen) foglalt feltételeknek megfelelően nyújtottak be, figyelembe véve a hiánypótlás és felvilágosítás nyújtás keretében beérkezett dokumentumokat is.</w:t>
      </w:r>
    </w:p>
    <w:p w14:paraId="17546729" w14:textId="5E6EC6FC" w:rsidR="001C6DE2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</w:t>
      </w:r>
      <w:r w:rsidR="00D84FB5" w:rsidRPr="0042099D">
        <w:rPr>
          <w:rFonts w:ascii="Pte Serif" w:hAnsi="Pte Serif"/>
          <w:sz w:val="22"/>
          <w:szCs w:val="22"/>
        </w:rPr>
        <w:t>4</w:t>
      </w:r>
      <w:r w:rsidRPr="0042099D">
        <w:rPr>
          <w:rFonts w:ascii="Pte Serif" w:hAnsi="Pte Serif"/>
          <w:sz w:val="22"/>
          <w:szCs w:val="22"/>
        </w:rPr>
        <w:t>/</w:t>
      </w:r>
      <w:r w:rsidR="0018038A" w:rsidRPr="0042099D">
        <w:rPr>
          <w:rFonts w:ascii="Pte Serif" w:hAnsi="Pte Serif"/>
          <w:sz w:val="22"/>
          <w:szCs w:val="22"/>
        </w:rPr>
        <w:t>8</w:t>
      </w:r>
      <w:r w:rsidRPr="0042099D">
        <w:rPr>
          <w:rFonts w:ascii="Pte Serif" w:hAnsi="Pte Serif"/>
          <w:sz w:val="22"/>
          <w:szCs w:val="22"/>
        </w:rPr>
        <w:t>. Ajánlattevő a teljesítés során a mindenkor hatályos vonatkozó jogszabályi rendelkezésekre figyelemmel, Ajánlatkérővel együttműködve köteles eljárni.</w:t>
      </w:r>
    </w:p>
    <w:p w14:paraId="3EAE8FB0" w14:textId="147DD18D" w:rsidR="009E65CF" w:rsidRPr="0042099D" w:rsidRDefault="001C6DE2" w:rsidP="001C6DE2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1</w:t>
      </w:r>
      <w:r w:rsidR="00D84FB5" w:rsidRPr="0042099D">
        <w:rPr>
          <w:rFonts w:ascii="Pte Serif" w:hAnsi="Pte Serif"/>
          <w:sz w:val="22"/>
          <w:szCs w:val="22"/>
        </w:rPr>
        <w:t>4</w:t>
      </w:r>
      <w:r w:rsidRPr="0042099D">
        <w:rPr>
          <w:rFonts w:ascii="Pte Serif" w:hAnsi="Pte Serif"/>
          <w:sz w:val="22"/>
          <w:szCs w:val="22"/>
        </w:rPr>
        <w:t>/.</w:t>
      </w:r>
      <w:r w:rsidR="0018038A" w:rsidRPr="0042099D">
        <w:rPr>
          <w:rFonts w:ascii="Pte Serif" w:hAnsi="Pte Serif"/>
          <w:sz w:val="22"/>
          <w:szCs w:val="22"/>
        </w:rPr>
        <w:t>9</w:t>
      </w:r>
      <w:r w:rsidRPr="0042099D">
        <w:rPr>
          <w:rFonts w:ascii="Pte Serif" w:hAnsi="Pte Serif"/>
          <w:sz w:val="22"/>
          <w:szCs w:val="22"/>
        </w:rPr>
        <w:t xml:space="preserve">. </w:t>
      </w:r>
      <w:r w:rsidR="00630579" w:rsidRPr="0042099D">
        <w:rPr>
          <w:rFonts w:ascii="Pte Serif" w:hAnsi="Pte Serif"/>
          <w:sz w:val="22"/>
          <w:szCs w:val="22"/>
        </w:rPr>
        <w:t>A</w:t>
      </w:r>
      <w:r w:rsidRPr="0042099D">
        <w:rPr>
          <w:rFonts w:ascii="Pte Serif" w:hAnsi="Pte Serif"/>
          <w:sz w:val="22"/>
          <w:szCs w:val="22"/>
        </w:rPr>
        <w:t xml:space="preserve"> gazdasági szereplő – a megfelelő ajánlattétel érdekében – az Ajánlatkéréssel kapcsolatban írásban, jelen Ajánlatkérés </w:t>
      </w:r>
      <w:r w:rsidR="006B5478" w:rsidRPr="0042099D">
        <w:rPr>
          <w:rFonts w:ascii="Pte Serif" w:hAnsi="Pte Serif"/>
          <w:sz w:val="22"/>
          <w:szCs w:val="22"/>
        </w:rPr>
        <w:t>1</w:t>
      </w:r>
      <w:r w:rsidRPr="0042099D">
        <w:rPr>
          <w:rFonts w:ascii="Pte Serif" w:hAnsi="Pte Serif"/>
          <w:sz w:val="22"/>
          <w:szCs w:val="22"/>
        </w:rPr>
        <w:t>. pontjában meghatározott elektronikus címen, kiegészítő tájékoztatást kérhet Ajánlatkérőtől. A kiegészítő tájékoztatás kérések megküldésének határideje az ajánlattételi határidő lejártát megelőző munkanap 09:00 óra.</w:t>
      </w:r>
    </w:p>
    <w:p w14:paraId="08E6CF8D" w14:textId="692EA6EB" w:rsidR="00C125D1" w:rsidRPr="0042099D" w:rsidRDefault="00C125D1" w:rsidP="00C12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b/>
          <w:sz w:val="22"/>
          <w:szCs w:val="22"/>
          <w:u w:val="single"/>
        </w:rPr>
      </w:pPr>
      <w:r w:rsidRPr="0042099D">
        <w:rPr>
          <w:rFonts w:ascii="Pte Serif" w:eastAsia="Arial" w:hAnsi="Pte Serif" w:cs="Arial"/>
          <w:b/>
          <w:sz w:val="22"/>
          <w:szCs w:val="22"/>
          <w:u w:val="single"/>
        </w:rPr>
        <w:t xml:space="preserve">15) FIGYELEMFELHÍVÁS: </w:t>
      </w:r>
    </w:p>
    <w:p w14:paraId="520083AC" w14:textId="03B64D96" w:rsidR="00C125D1" w:rsidRPr="0042099D" w:rsidRDefault="00C125D1" w:rsidP="00C12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sz w:val="22"/>
          <w:szCs w:val="22"/>
        </w:rPr>
      </w:pPr>
      <w:r w:rsidRPr="0042099D">
        <w:rPr>
          <w:rFonts w:ascii="Pte Serif" w:eastAsia="Arial" w:hAnsi="Pte Serif" w:cs="Arial"/>
          <w:sz w:val="22"/>
          <w:szCs w:val="22"/>
        </w:rPr>
        <w:t>1</w:t>
      </w:r>
      <w:r w:rsidR="00DB77CA" w:rsidRPr="0042099D">
        <w:rPr>
          <w:rFonts w:ascii="Pte Serif" w:eastAsia="Arial" w:hAnsi="Pte Serif" w:cs="Arial"/>
          <w:sz w:val="22"/>
          <w:szCs w:val="22"/>
        </w:rPr>
        <w:t>5</w:t>
      </w:r>
      <w:r w:rsidRPr="0042099D">
        <w:rPr>
          <w:rFonts w:ascii="Pte Serif" w:eastAsia="Arial" w:hAnsi="Pte Serif" w:cs="Arial"/>
          <w:sz w:val="22"/>
          <w:szCs w:val="22"/>
        </w:rPr>
        <w:t xml:space="preserve">/1. </w:t>
      </w:r>
      <w:r w:rsidR="00F22A08" w:rsidRPr="0042099D">
        <w:rPr>
          <w:rFonts w:ascii="Pte Serif" w:eastAsia="Arial" w:hAnsi="Pte Serif" w:cs="Arial"/>
          <w:sz w:val="22"/>
          <w:szCs w:val="22"/>
        </w:rPr>
        <w:t>A</w:t>
      </w:r>
      <w:r w:rsidRPr="0042099D">
        <w:rPr>
          <w:rFonts w:ascii="Pte Serif" w:eastAsia="Arial" w:hAnsi="Pte Serif" w:cs="Arial"/>
          <w:sz w:val="22"/>
          <w:szCs w:val="22"/>
        </w:rPr>
        <w:t xml:space="preserve">jánlatkérő a Ptk. 6:74. § (3) bekezdése alapján jogosult a jelen Ajánlatkérést az ajánlattételi határidő előtt - indokolási kötelezettség nélkül – visszavonni. </w:t>
      </w:r>
    </w:p>
    <w:p w14:paraId="78C8373F" w14:textId="24E79B27" w:rsidR="00C125D1" w:rsidRPr="0042099D" w:rsidRDefault="00C125D1" w:rsidP="00C12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sz w:val="22"/>
          <w:szCs w:val="22"/>
        </w:rPr>
      </w:pPr>
      <w:r w:rsidRPr="0042099D">
        <w:rPr>
          <w:rFonts w:ascii="Pte Serif" w:eastAsia="Arial" w:hAnsi="Pte Serif" w:cs="Arial"/>
          <w:sz w:val="22"/>
          <w:szCs w:val="22"/>
        </w:rPr>
        <w:t>1</w:t>
      </w:r>
      <w:r w:rsidR="00DB77CA" w:rsidRPr="0042099D">
        <w:rPr>
          <w:rFonts w:ascii="Pte Serif" w:eastAsia="Arial" w:hAnsi="Pte Serif" w:cs="Arial"/>
          <w:sz w:val="22"/>
          <w:szCs w:val="22"/>
        </w:rPr>
        <w:t>5</w:t>
      </w:r>
      <w:r w:rsidRPr="0042099D">
        <w:rPr>
          <w:rFonts w:ascii="Pte Serif" w:eastAsia="Arial" w:hAnsi="Pte Serif" w:cs="Arial"/>
          <w:sz w:val="22"/>
          <w:szCs w:val="22"/>
        </w:rPr>
        <w:t>/</w:t>
      </w:r>
      <w:r w:rsidR="00940917" w:rsidRPr="0042099D">
        <w:rPr>
          <w:rFonts w:ascii="Pte Serif" w:eastAsia="Arial" w:hAnsi="Pte Serif" w:cs="Arial"/>
          <w:sz w:val="22"/>
          <w:szCs w:val="22"/>
        </w:rPr>
        <w:t>2</w:t>
      </w:r>
      <w:r w:rsidRPr="0042099D">
        <w:rPr>
          <w:rFonts w:ascii="Pte Serif" w:eastAsia="Arial" w:hAnsi="Pte Serif" w:cs="Arial"/>
          <w:sz w:val="22"/>
          <w:szCs w:val="22"/>
        </w:rPr>
        <w:t xml:space="preserve">. Ajánlatkérő jogosult az ajánlattételi határidő lejártát követően az eljárást - indokolási kötelezettség nélkül – eredménytelennek nyilvánítani. </w:t>
      </w:r>
    </w:p>
    <w:p w14:paraId="33FC5CF4" w14:textId="52AE255B" w:rsidR="00C125D1" w:rsidRPr="0042099D" w:rsidRDefault="00C125D1" w:rsidP="00C12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sz w:val="22"/>
          <w:szCs w:val="22"/>
        </w:rPr>
      </w:pPr>
      <w:r w:rsidRPr="0042099D">
        <w:rPr>
          <w:rFonts w:ascii="Pte Serif" w:eastAsia="Arial" w:hAnsi="Pte Serif" w:cs="Arial"/>
          <w:sz w:val="22"/>
          <w:szCs w:val="22"/>
        </w:rPr>
        <w:t>1</w:t>
      </w:r>
      <w:r w:rsidR="00DB77CA" w:rsidRPr="0042099D">
        <w:rPr>
          <w:rFonts w:ascii="Pte Serif" w:eastAsia="Arial" w:hAnsi="Pte Serif" w:cs="Arial"/>
          <w:sz w:val="22"/>
          <w:szCs w:val="22"/>
        </w:rPr>
        <w:t>5</w:t>
      </w:r>
      <w:r w:rsidRPr="0042099D">
        <w:rPr>
          <w:rFonts w:ascii="Pte Serif" w:eastAsia="Arial" w:hAnsi="Pte Serif" w:cs="Arial"/>
          <w:sz w:val="22"/>
          <w:szCs w:val="22"/>
        </w:rPr>
        <w:t>/</w:t>
      </w:r>
      <w:r w:rsidR="007B7B28" w:rsidRPr="0042099D">
        <w:rPr>
          <w:rFonts w:ascii="Pte Serif" w:eastAsia="Arial" w:hAnsi="Pte Serif" w:cs="Arial"/>
          <w:sz w:val="22"/>
          <w:szCs w:val="22"/>
        </w:rPr>
        <w:t>3</w:t>
      </w:r>
      <w:r w:rsidRPr="0042099D">
        <w:rPr>
          <w:rFonts w:ascii="Pte Serif" w:eastAsia="Arial" w:hAnsi="Pte Serif" w:cs="Arial"/>
          <w:sz w:val="22"/>
          <w:szCs w:val="22"/>
        </w:rPr>
        <w:t xml:space="preserve">. Ajánlatkérő kijelenti, hogy jelen Ajánlatkérés, valamint a beérkező ajánlat nem eredményeznek feltétlenül </w:t>
      </w:r>
      <w:r w:rsidR="007B7B28" w:rsidRPr="0042099D">
        <w:rPr>
          <w:rFonts w:ascii="Pte Serif" w:eastAsia="Arial" w:hAnsi="Pte Serif" w:cs="Arial"/>
          <w:sz w:val="22"/>
          <w:szCs w:val="22"/>
        </w:rPr>
        <w:t>szerződésköt</w:t>
      </w:r>
      <w:r w:rsidRPr="0042099D">
        <w:rPr>
          <w:rFonts w:ascii="Pte Serif" w:eastAsia="Arial" w:hAnsi="Pte Serif" w:cs="Arial"/>
          <w:sz w:val="22"/>
          <w:szCs w:val="22"/>
        </w:rPr>
        <w:t xml:space="preserve">ési kötelezettséget számára, illetőleg a Ptk. 6:74. § (2) bekezdése alapján kiköti jogát, hogy a jelen ajánlatkérési eljárás lefolytatásától, valamint az eljárás eredményeként létrejövő </w:t>
      </w:r>
      <w:r w:rsidR="001C66AC" w:rsidRPr="0042099D">
        <w:rPr>
          <w:rFonts w:ascii="Pte Serif" w:eastAsia="Arial" w:hAnsi="Pte Serif" w:cs="Arial"/>
          <w:sz w:val="22"/>
          <w:szCs w:val="22"/>
        </w:rPr>
        <w:t>megállapodás megkötésé</w:t>
      </w:r>
      <w:r w:rsidRPr="0042099D">
        <w:rPr>
          <w:rFonts w:ascii="Pte Serif" w:eastAsia="Arial" w:hAnsi="Pte Serif" w:cs="Arial"/>
          <w:sz w:val="22"/>
          <w:szCs w:val="22"/>
        </w:rPr>
        <w:t xml:space="preserve">től indoklás nélkül teljes mértékben elálljon, továbbá, hogy az eljárást érvényes ajánlat esetén is eredménytelenné nyilvánítsa azzal, hogy az elállásból származó következményekért való felelősségét kizárja. </w:t>
      </w:r>
    </w:p>
    <w:p w14:paraId="7386DA39" w14:textId="7AC0B106" w:rsidR="00C125D1" w:rsidRPr="0042099D" w:rsidRDefault="00C125D1" w:rsidP="00C12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sz w:val="22"/>
          <w:szCs w:val="22"/>
        </w:rPr>
      </w:pPr>
      <w:r w:rsidRPr="0042099D">
        <w:rPr>
          <w:rFonts w:ascii="Pte Serif" w:eastAsia="Arial" w:hAnsi="Pte Serif" w:cs="Arial"/>
          <w:sz w:val="22"/>
          <w:szCs w:val="22"/>
        </w:rPr>
        <w:lastRenderedPageBreak/>
        <w:t>1</w:t>
      </w:r>
      <w:r w:rsidR="00DB77CA" w:rsidRPr="0042099D">
        <w:rPr>
          <w:rFonts w:ascii="Pte Serif" w:eastAsia="Arial" w:hAnsi="Pte Serif" w:cs="Arial"/>
          <w:sz w:val="22"/>
          <w:szCs w:val="22"/>
        </w:rPr>
        <w:t>5</w:t>
      </w:r>
      <w:r w:rsidRPr="0042099D">
        <w:rPr>
          <w:rFonts w:ascii="Pte Serif" w:eastAsia="Arial" w:hAnsi="Pte Serif" w:cs="Arial"/>
          <w:sz w:val="22"/>
          <w:szCs w:val="22"/>
        </w:rPr>
        <w:t>/</w:t>
      </w:r>
      <w:r w:rsidR="001C66AC" w:rsidRPr="0042099D">
        <w:rPr>
          <w:rFonts w:ascii="Pte Serif" w:eastAsia="Arial" w:hAnsi="Pte Serif" w:cs="Arial"/>
          <w:sz w:val="22"/>
          <w:szCs w:val="22"/>
        </w:rPr>
        <w:t>4</w:t>
      </w:r>
      <w:r w:rsidRPr="0042099D">
        <w:rPr>
          <w:rFonts w:ascii="Pte Serif" w:eastAsia="Arial" w:hAnsi="Pte Serif" w:cs="Arial"/>
          <w:sz w:val="22"/>
          <w:szCs w:val="22"/>
        </w:rPr>
        <w:t xml:space="preserve">. Abban az esetben, ha Ajánlatkérő az ajánlatkérést visszavonja, illetőleg az eljárást eredménytelennek nyilvánítja, Ajánlattevő az ajánlat összeállításával kapcsolatosan semminemű kártérítési igényt nem támaszthat Ajánlatkérő felé. </w:t>
      </w:r>
    </w:p>
    <w:p w14:paraId="176EB7E4" w14:textId="367D51AE" w:rsidR="00C125D1" w:rsidRPr="0042099D" w:rsidRDefault="00C125D1" w:rsidP="00C12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b/>
          <w:bCs/>
          <w:sz w:val="22"/>
          <w:szCs w:val="22"/>
        </w:rPr>
      </w:pPr>
      <w:r w:rsidRPr="0042099D">
        <w:rPr>
          <w:rFonts w:ascii="Pte Serif" w:eastAsia="Arial" w:hAnsi="Pte Serif" w:cs="Arial"/>
          <w:b/>
          <w:bCs/>
          <w:sz w:val="22"/>
          <w:szCs w:val="22"/>
        </w:rPr>
        <w:t>1</w:t>
      </w:r>
      <w:r w:rsidR="00DB77CA" w:rsidRPr="0042099D">
        <w:rPr>
          <w:rFonts w:ascii="Pte Serif" w:eastAsia="Arial" w:hAnsi="Pte Serif" w:cs="Arial"/>
          <w:b/>
          <w:bCs/>
          <w:sz w:val="22"/>
          <w:szCs w:val="22"/>
        </w:rPr>
        <w:t>5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>/</w:t>
      </w:r>
      <w:r w:rsidR="00861BEA" w:rsidRPr="0042099D">
        <w:rPr>
          <w:rFonts w:ascii="Pte Serif" w:eastAsia="Arial" w:hAnsi="Pte Serif" w:cs="Arial"/>
          <w:b/>
          <w:bCs/>
          <w:sz w:val="22"/>
          <w:szCs w:val="22"/>
        </w:rPr>
        <w:t>5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>. Az ajánlathoz csatolni kell a Felolvasólapot, a</w:t>
      </w:r>
      <w:r w:rsidR="00D62FDA" w:rsidRPr="0042099D">
        <w:rPr>
          <w:rFonts w:ascii="Pte Serif" w:eastAsia="Arial" w:hAnsi="Pte Serif" w:cs="Arial"/>
          <w:b/>
          <w:bCs/>
          <w:sz w:val="22"/>
          <w:szCs w:val="22"/>
        </w:rPr>
        <w:t>z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 xml:space="preserve"> </w:t>
      </w:r>
      <w:r w:rsidR="00D62FDA" w:rsidRPr="0042099D">
        <w:rPr>
          <w:rFonts w:ascii="Pte Serif" w:eastAsia="Arial" w:hAnsi="Pte Serif" w:cs="Arial"/>
          <w:b/>
          <w:bCs/>
          <w:sz w:val="22"/>
          <w:szCs w:val="22"/>
        </w:rPr>
        <w:t xml:space="preserve">Ajánlattételi 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 xml:space="preserve">nyilatkozatot, valamint </w:t>
      </w:r>
      <w:r w:rsidR="00D62FDA" w:rsidRPr="0042099D">
        <w:rPr>
          <w:rFonts w:ascii="Pte Serif" w:eastAsia="Arial" w:hAnsi="Pte Serif" w:cs="Arial"/>
          <w:b/>
          <w:bCs/>
          <w:sz w:val="22"/>
          <w:szCs w:val="22"/>
        </w:rPr>
        <w:t xml:space="preserve">a </w:t>
      </w:r>
      <w:r w:rsidR="00160C07" w:rsidRPr="0042099D">
        <w:rPr>
          <w:rFonts w:ascii="Pte Serif" w:eastAsia="Arial" w:hAnsi="Pte Serif" w:cs="Arial"/>
          <w:b/>
          <w:bCs/>
          <w:sz w:val="22"/>
          <w:szCs w:val="22"/>
        </w:rPr>
        <w:t xml:space="preserve">kizáró okokra és alkalmasságra vonatkozó nyilatkozatot 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 xml:space="preserve">(1., </w:t>
      </w:r>
      <w:r w:rsidR="00160C07" w:rsidRPr="0042099D">
        <w:rPr>
          <w:rFonts w:ascii="Pte Serif" w:eastAsia="Arial" w:hAnsi="Pte Serif" w:cs="Arial"/>
          <w:b/>
          <w:bCs/>
          <w:sz w:val="22"/>
          <w:szCs w:val="22"/>
        </w:rPr>
        <w:t>2.1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 xml:space="preserve">. és </w:t>
      </w:r>
      <w:r w:rsidR="00160C07" w:rsidRPr="0042099D">
        <w:rPr>
          <w:rFonts w:ascii="Pte Serif" w:eastAsia="Arial" w:hAnsi="Pte Serif" w:cs="Arial"/>
          <w:b/>
          <w:bCs/>
          <w:sz w:val="22"/>
          <w:szCs w:val="22"/>
        </w:rPr>
        <w:t>2.2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>. számú melléklet</w:t>
      </w:r>
      <w:r w:rsidR="00407E58" w:rsidRPr="0042099D">
        <w:rPr>
          <w:rFonts w:ascii="Pte Serif" w:eastAsia="Arial" w:hAnsi="Pte Serif" w:cs="Arial"/>
          <w:b/>
          <w:bCs/>
          <w:sz w:val="22"/>
          <w:szCs w:val="22"/>
        </w:rPr>
        <w:t>ek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>). A dokumentumokat cégszerű aláírással ellátva kérjük benyújtani.</w:t>
      </w:r>
    </w:p>
    <w:p w14:paraId="1FA82E25" w14:textId="0BB39797" w:rsidR="00C125D1" w:rsidRPr="0042099D" w:rsidRDefault="00C125D1" w:rsidP="00C12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b/>
          <w:bCs/>
          <w:sz w:val="22"/>
          <w:szCs w:val="22"/>
        </w:rPr>
      </w:pPr>
      <w:r w:rsidRPr="0042099D">
        <w:rPr>
          <w:rFonts w:ascii="Pte Serif" w:eastAsia="Arial" w:hAnsi="Pte Serif" w:cs="Arial"/>
          <w:b/>
          <w:bCs/>
          <w:sz w:val="22"/>
          <w:szCs w:val="22"/>
        </w:rPr>
        <w:t>1</w:t>
      </w:r>
      <w:r w:rsidR="00DB77CA" w:rsidRPr="0042099D">
        <w:rPr>
          <w:rFonts w:ascii="Pte Serif" w:eastAsia="Arial" w:hAnsi="Pte Serif" w:cs="Arial"/>
          <w:b/>
          <w:bCs/>
          <w:sz w:val="22"/>
          <w:szCs w:val="22"/>
        </w:rPr>
        <w:t>5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>/</w:t>
      </w:r>
      <w:r w:rsidR="00861BEA" w:rsidRPr="0042099D">
        <w:rPr>
          <w:rFonts w:ascii="Pte Serif" w:eastAsia="Arial" w:hAnsi="Pte Serif" w:cs="Arial"/>
          <w:b/>
          <w:bCs/>
          <w:sz w:val="22"/>
          <w:szCs w:val="22"/>
        </w:rPr>
        <w:t>6</w:t>
      </w:r>
      <w:r w:rsidRPr="0042099D">
        <w:rPr>
          <w:rFonts w:ascii="Pte Serif" w:eastAsia="Arial" w:hAnsi="Pte Serif" w:cs="Arial"/>
          <w:b/>
          <w:bCs/>
          <w:sz w:val="22"/>
          <w:szCs w:val="22"/>
        </w:rPr>
        <w:t>. Meghatalmazott képviselő aláírása esetén kérjük a meghatalmazást is csatolni.</w:t>
      </w:r>
    </w:p>
    <w:p w14:paraId="11FEF692" w14:textId="22937C32" w:rsidR="00C125D1" w:rsidRPr="0042099D" w:rsidRDefault="00C125D1" w:rsidP="00C12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sz w:val="22"/>
          <w:szCs w:val="22"/>
        </w:rPr>
      </w:pPr>
      <w:r w:rsidRPr="0042099D">
        <w:rPr>
          <w:rFonts w:ascii="Pte Serif" w:eastAsia="Arial" w:hAnsi="Pte Serif" w:cs="Arial"/>
          <w:sz w:val="22"/>
          <w:szCs w:val="22"/>
        </w:rPr>
        <w:t>1</w:t>
      </w:r>
      <w:r w:rsidR="00DB77CA" w:rsidRPr="0042099D">
        <w:rPr>
          <w:rFonts w:ascii="Pte Serif" w:eastAsia="Arial" w:hAnsi="Pte Serif" w:cs="Arial"/>
          <w:sz w:val="22"/>
          <w:szCs w:val="22"/>
        </w:rPr>
        <w:t>5</w:t>
      </w:r>
      <w:r w:rsidRPr="0042099D">
        <w:rPr>
          <w:rFonts w:ascii="Pte Serif" w:eastAsia="Arial" w:hAnsi="Pte Serif" w:cs="Arial"/>
          <w:sz w:val="22"/>
          <w:szCs w:val="22"/>
        </w:rPr>
        <w:t>/</w:t>
      </w:r>
      <w:r w:rsidR="00861BEA" w:rsidRPr="0042099D">
        <w:rPr>
          <w:rFonts w:ascii="Pte Serif" w:eastAsia="Arial" w:hAnsi="Pte Serif" w:cs="Arial"/>
          <w:sz w:val="22"/>
          <w:szCs w:val="22"/>
        </w:rPr>
        <w:t>7</w:t>
      </w:r>
      <w:r w:rsidRPr="0042099D">
        <w:rPr>
          <w:rFonts w:ascii="Pte Serif" w:eastAsia="Arial" w:hAnsi="Pte Serif" w:cs="Arial"/>
          <w:sz w:val="22"/>
          <w:szCs w:val="22"/>
        </w:rPr>
        <w:t>. Ajánlatkérő kijelenti, hogy az ajánlatkérési eljárásra a természetes személyeknek a személyes adatok kezelése tekintetében történő védelméről és az ilyen adatok szabad áramlásáról szóló 2016/679/EU rendelet (általános adatvédelmi rendelet), az információs önrendelkezési jogról és az információszabadságról szóló 2011. évi CXII. törvény (</w:t>
      </w:r>
      <w:proofErr w:type="spellStart"/>
      <w:r w:rsidRPr="0042099D">
        <w:rPr>
          <w:rFonts w:ascii="Pte Serif" w:eastAsia="Arial" w:hAnsi="Pte Serif" w:cs="Arial"/>
          <w:sz w:val="22"/>
          <w:szCs w:val="22"/>
        </w:rPr>
        <w:t>Infotv</w:t>
      </w:r>
      <w:proofErr w:type="spellEnd"/>
      <w:r w:rsidRPr="0042099D">
        <w:rPr>
          <w:rFonts w:ascii="Pte Serif" w:eastAsia="Arial" w:hAnsi="Pte Serif" w:cs="Arial"/>
          <w:sz w:val="22"/>
          <w:szCs w:val="22"/>
        </w:rPr>
        <w:t>.), és a Polgári Törvénykönyvről szóló 2013. évi V. törvény (Ptk.) vonatkozó rendelkezései irányadók.</w:t>
      </w:r>
    </w:p>
    <w:p w14:paraId="7D45EA32" w14:textId="7DC6067D" w:rsidR="00C125D1" w:rsidRPr="0042099D" w:rsidRDefault="00C125D1" w:rsidP="00E37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eastAsia="Arial" w:hAnsi="Pte Serif" w:cs="Arial"/>
          <w:sz w:val="22"/>
          <w:szCs w:val="22"/>
        </w:rPr>
      </w:pPr>
      <w:r w:rsidRPr="0042099D">
        <w:rPr>
          <w:rFonts w:ascii="Pte Serif" w:eastAsia="Arial" w:hAnsi="Pte Serif" w:cs="Arial"/>
          <w:sz w:val="22"/>
          <w:szCs w:val="22"/>
        </w:rPr>
        <w:t>1</w:t>
      </w:r>
      <w:r w:rsidR="00DB77CA" w:rsidRPr="0042099D">
        <w:rPr>
          <w:rFonts w:ascii="Pte Serif" w:eastAsia="Arial" w:hAnsi="Pte Serif" w:cs="Arial"/>
          <w:sz w:val="22"/>
          <w:szCs w:val="22"/>
        </w:rPr>
        <w:t>5</w:t>
      </w:r>
      <w:r w:rsidRPr="0042099D">
        <w:rPr>
          <w:rFonts w:ascii="Pte Serif" w:eastAsia="Arial" w:hAnsi="Pte Serif" w:cs="Arial"/>
          <w:sz w:val="22"/>
          <w:szCs w:val="22"/>
        </w:rPr>
        <w:t>/</w:t>
      </w:r>
      <w:r w:rsidR="00861BEA" w:rsidRPr="0042099D">
        <w:rPr>
          <w:rFonts w:ascii="Pte Serif" w:eastAsia="Arial" w:hAnsi="Pte Serif" w:cs="Arial"/>
          <w:sz w:val="22"/>
          <w:szCs w:val="22"/>
        </w:rPr>
        <w:t>8</w:t>
      </w:r>
      <w:r w:rsidRPr="0042099D">
        <w:rPr>
          <w:rFonts w:ascii="Pte Serif" w:eastAsia="Arial" w:hAnsi="Pte Serif" w:cs="Arial"/>
          <w:sz w:val="22"/>
          <w:szCs w:val="22"/>
        </w:rPr>
        <w:t>. Ajánlatkérő kijelenti, hogy a benyújtott ajánlat vonatkozásában az üzleti titok védelméről szóló 2018. évi LIV. törvény rendelkezései szerint jár el.</w:t>
      </w:r>
    </w:p>
    <w:p w14:paraId="49CB1ACB" w14:textId="2234A2F2" w:rsidR="009E65CF" w:rsidRPr="0042099D" w:rsidRDefault="008B564E" w:rsidP="00E37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e Serif" w:hAnsi="Pte Serif"/>
          <w:b/>
          <w:bCs/>
          <w:sz w:val="22"/>
          <w:szCs w:val="22"/>
          <w:u w:val="single"/>
        </w:rPr>
      </w:pPr>
      <w:r w:rsidRPr="0042099D">
        <w:rPr>
          <w:rFonts w:ascii="Pte Serif" w:eastAsia="Arial" w:hAnsi="Pte Serif" w:cs="Arial"/>
          <w:sz w:val="22"/>
          <w:szCs w:val="22"/>
        </w:rPr>
        <w:t>15</w:t>
      </w:r>
      <w:r w:rsidR="00B0014C" w:rsidRPr="0042099D">
        <w:rPr>
          <w:rFonts w:ascii="Pte Serif" w:eastAsia="Arial" w:hAnsi="Pte Serif" w:cs="Arial"/>
          <w:sz w:val="22"/>
          <w:szCs w:val="22"/>
        </w:rPr>
        <w:t xml:space="preserve">/9. </w:t>
      </w:r>
      <w:r w:rsidR="00585C25" w:rsidRPr="0042099D">
        <w:rPr>
          <w:rFonts w:ascii="Pte Serif" w:eastAsia="Arial" w:hAnsi="Pte Serif" w:cs="Arial"/>
          <w:b/>
          <w:bCs/>
          <w:sz w:val="22"/>
          <w:szCs w:val="22"/>
        </w:rPr>
        <w:t>Az ajánlathoz csatolni kell továbbá a következő</w:t>
      </w:r>
      <w:r w:rsidR="00A40D86" w:rsidRPr="0042099D">
        <w:rPr>
          <w:rFonts w:ascii="Pte Serif" w:eastAsia="Arial" w:hAnsi="Pte Serif" w:cs="Arial"/>
          <w:b/>
          <w:bCs/>
          <w:sz w:val="22"/>
          <w:szCs w:val="22"/>
        </w:rPr>
        <w:t xml:space="preserve"> dokumentumokat</w:t>
      </w:r>
      <w:r w:rsidR="009E65CF" w:rsidRPr="0042099D">
        <w:rPr>
          <w:rFonts w:ascii="Pte Serif" w:hAnsi="Pte Serif"/>
          <w:b/>
          <w:bCs/>
          <w:sz w:val="22"/>
          <w:szCs w:val="22"/>
        </w:rPr>
        <w:t>:</w:t>
      </w:r>
    </w:p>
    <w:p w14:paraId="7E3A2542" w14:textId="11F92FD0" w:rsidR="009E65CF" w:rsidRPr="0042099D" w:rsidRDefault="009E65CF" w:rsidP="00E37710">
      <w:pPr>
        <w:numPr>
          <w:ilvl w:val="0"/>
          <w:numId w:val="19"/>
        </w:numPr>
        <w:spacing w:after="160" w:line="276" w:lineRule="auto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Aláírási címpéldány</w:t>
      </w:r>
      <w:r w:rsidR="00A40D86" w:rsidRPr="0042099D">
        <w:rPr>
          <w:rFonts w:ascii="Pte Serif" w:hAnsi="Pte Serif"/>
          <w:sz w:val="22"/>
          <w:szCs w:val="22"/>
        </w:rPr>
        <w:t xml:space="preserve"> egyszerű másolat</w:t>
      </w:r>
      <w:r w:rsidR="002B0A20" w:rsidRPr="0042099D">
        <w:rPr>
          <w:rFonts w:ascii="Pte Serif" w:hAnsi="Pte Serif"/>
          <w:sz w:val="22"/>
          <w:szCs w:val="22"/>
        </w:rPr>
        <w:t>a</w:t>
      </w:r>
      <w:r w:rsidR="00E720F6" w:rsidRPr="0042099D">
        <w:rPr>
          <w:rFonts w:ascii="Pte Serif" w:hAnsi="Pte Serif"/>
          <w:sz w:val="22"/>
          <w:szCs w:val="22"/>
        </w:rPr>
        <w:t>,</w:t>
      </w:r>
    </w:p>
    <w:p w14:paraId="79ED11A2" w14:textId="1FAC0479" w:rsidR="009E65CF" w:rsidRPr="0042099D" w:rsidRDefault="00E37710" w:rsidP="00E37710">
      <w:pPr>
        <w:numPr>
          <w:ilvl w:val="0"/>
          <w:numId w:val="19"/>
        </w:numPr>
        <w:spacing w:after="160" w:line="276" w:lineRule="auto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Cégszerűen aláírt n</w:t>
      </w:r>
      <w:r w:rsidR="009E65CF" w:rsidRPr="0042099D">
        <w:rPr>
          <w:rFonts w:ascii="Pte Serif" w:hAnsi="Pte Serif"/>
          <w:sz w:val="22"/>
          <w:szCs w:val="22"/>
        </w:rPr>
        <w:t>yilatkozat a köztartozásmentes adózói adatbázisban szereplésről, ennek hiányában a Nemzeti Adó-és Vámhivatal által kiállított tartozásmentességről szóló 30 napnál nem régebbi igazolás</w:t>
      </w:r>
      <w:r w:rsidR="00A40D86" w:rsidRPr="0042099D">
        <w:rPr>
          <w:rFonts w:ascii="Pte Serif" w:hAnsi="Pte Serif"/>
          <w:sz w:val="22"/>
          <w:szCs w:val="22"/>
        </w:rPr>
        <w:t xml:space="preserve"> egyszerű másolat</w:t>
      </w:r>
      <w:r w:rsidR="002B0A20" w:rsidRPr="0042099D">
        <w:rPr>
          <w:rFonts w:ascii="Pte Serif" w:hAnsi="Pte Serif"/>
          <w:sz w:val="22"/>
          <w:szCs w:val="22"/>
        </w:rPr>
        <w:t>a</w:t>
      </w:r>
      <w:r w:rsidR="00E720F6" w:rsidRPr="0042099D">
        <w:rPr>
          <w:rFonts w:ascii="Pte Serif" w:hAnsi="Pte Serif"/>
          <w:sz w:val="22"/>
          <w:szCs w:val="22"/>
        </w:rPr>
        <w:t>,</w:t>
      </w:r>
    </w:p>
    <w:p w14:paraId="0AA69D44" w14:textId="25345B7E" w:rsidR="00A665DB" w:rsidRPr="0042099D" w:rsidRDefault="00E37710" w:rsidP="00E37710">
      <w:pPr>
        <w:numPr>
          <w:ilvl w:val="0"/>
          <w:numId w:val="19"/>
        </w:numPr>
        <w:spacing w:after="160" w:line="276" w:lineRule="auto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Cégszerűen aláírt nyilatkozat a</w:t>
      </w:r>
      <w:r w:rsidR="00816B40" w:rsidRPr="0042099D">
        <w:rPr>
          <w:rFonts w:ascii="Pte Serif" w:hAnsi="Pte Serif"/>
          <w:sz w:val="22"/>
          <w:szCs w:val="22"/>
        </w:rPr>
        <w:t xml:space="preserve">zon termőterületeknek </w:t>
      </w:r>
      <w:r w:rsidR="001F6BD3" w:rsidRPr="0042099D">
        <w:rPr>
          <w:rFonts w:ascii="Pte Serif" w:hAnsi="Pte Serif"/>
          <w:sz w:val="22"/>
          <w:szCs w:val="22"/>
        </w:rPr>
        <w:t>az adatai</w:t>
      </w:r>
      <w:r w:rsidR="00CF79F2" w:rsidRPr="0042099D">
        <w:rPr>
          <w:rFonts w:ascii="Pte Serif" w:hAnsi="Pte Serif"/>
          <w:sz w:val="22"/>
          <w:szCs w:val="22"/>
        </w:rPr>
        <w:t>val</w:t>
      </w:r>
      <w:r w:rsidR="0027316C" w:rsidRPr="0042099D">
        <w:rPr>
          <w:rFonts w:ascii="Pte Serif" w:hAnsi="Pte Serif"/>
          <w:sz w:val="22"/>
          <w:szCs w:val="22"/>
        </w:rPr>
        <w:t xml:space="preserve"> (irányítószám, település, hrsz, blokkazonosító, jogszerű földhasználó neve)</w:t>
      </w:r>
      <w:r w:rsidR="002D0330" w:rsidRPr="0042099D">
        <w:rPr>
          <w:rFonts w:ascii="Pte Serif" w:hAnsi="Pte Serif"/>
          <w:sz w:val="22"/>
          <w:szCs w:val="22"/>
        </w:rPr>
        <w:t xml:space="preserve">, amelyeken a Rendelet 1. § 7a) pontja szerinti </w:t>
      </w:r>
      <w:r w:rsidRPr="0042099D">
        <w:rPr>
          <w:rFonts w:ascii="Pte Serif" w:hAnsi="Pte Serif"/>
          <w:sz w:val="22"/>
          <w:szCs w:val="22"/>
        </w:rPr>
        <w:t>saját terméket Ajánlattevő megtermeli</w:t>
      </w:r>
      <w:r w:rsidR="00E720F6" w:rsidRPr="0042099D">
        <w:rPr>
          <w:rFonts w:ascii="Pte Serif" w:hAnsi="Pte Serif"/>
          <w:sz w:val="22"/>
          <w:szCs w:val="22"/>
        </w:rPr>
        <w:t>,</w:t>
      </w:r>
    </w:p>
    <w:p w14:paraId="29CC2B8B" w14:textId="145AAB53" w:rsidR="00156BCA" w:rsidRPr="0042099D" w:rsidRDefault="00A665DB" w:rsidP="00E37710">
      <w:pPr>
        <w:numPr>
          <w:ilvl w:val="0"/>
          <w:numId w:val="19"/>
        </w:numPr>
        <w:spacing w:after="160" w:line="276" w:lineRule="auto"/>
        <w:contextualSpacing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 saját ter</w:t>
      </w:r>
      <w:r w:rsidR="007B397D" w:rsidRPr="0042099D">
        <w:rPr>
          <w:rFonts w:ascii="Pte Serif" w:hAnsi="Pte Serif"/>
          <w:sz w:val="22"/>
          <w:szCs w:val="22"/>
        </w:rPr>
        <w:t>mék megtermelésével érintett</w:t>
      </w:r>
      <w:r w:rsidRPr="0042099D">
        <w:rPr>
          <w:rFonts w:ascii="Pte Serif" w:hAnsi="Pte Serif"/>
          <w:sz w:val="22"/>
          <w:szCs w:val="22"/>
        </w:rPr>
        <w:t xml:space="preserve"> termőterületek </w:t>
      </w:r>
      <w:r w:rsidR="007B397D" w:rsidRPr="0042099D">
        <w:rPr>
          <w:rFonts w:ascii="Pte Serif" w:hAnsi="Pte Serif"/>
          <w:sz w:val="22"/>
          <w:szCs w:val="22"/>
        </w:rPr>
        <w:t xml:space="preserve">jogszerű </w:t>
      </w:r>
      <w:r w:rsidR="00E720F6" w:rsidRPr="0042099D">
        <w:rPr>
          <w:rFonts w:ascii="Pte Serif" w:hAnsi="Pte Serif"/>
          <w:sz w:val="22"/>
          <w:szCs w:val="22"/>
        </w:rPr>
        <w:t>földhasználatát igazoló dokumentumok egyszerű másolata.</w:t>
      </w:r>
    </w:p>
    <w:p w14:paraId="5B61F6DF" w14:textId="77777777" w:rsidR="009E65CF" w:rsidRPr="0042099D" w:rsidRDefault="009E65CF" w:rsidP="00156BCA">
      <w:pPr>
        <w:spacing w:line="276" w:lineRule="auto"/>
        <w:rPr>
          <w:rFonts w:ascii="Pte Serif" w:hAnsi="Pte Serif"/>
          <w:sz w:val="22"/>
          <w:szCs w:val="22"/>
        </w:rPr>
      </w:pPr>
    </w:p>
    <w:p w14:paraId="5848A83F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MELLÉKLETEK: </w:t>
      </w:r>
    </w:p>
    <w:p w14:paraId="766B4D8D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- 1. számú melléklet: Felolvasólap</w:t>
      </w:r>
    </w:p>
    <w:p w14:paraId="0D8B242B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- 2. számú melléklet: Nyilatkozatok:</w:t>
      </w:r>
    </w:p>
    <w:p w14:paraId="131CEF0B" w14:textId="59C46D66" w:rsidR="007B3E3F" w:rsidRPr="0042099D" w:rsidRDefault="00524349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- 2.1. Ajánlattételi nyilatkozat</w:t>
      </w:r>
    </w:p>
    <w:p w14:paraId="34A4825B" w14:textId="456ABA47" w:rsidR="00524349" w:rsidRPr="0042099D" w:rsidRDefault="00524349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- 2.2. Nyilatkozat kizáró okokról</w:t>
      </w:r>
      <w:r w:rsidR="00492B3A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és alkalmasságról</w:t>
      </w:r>
    </w:p>
    <w:p w14:paraId="2DF74889" w14:textId="77777777" w:rsidR="009E65CF" w:rsidRPr="005A79AB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- 3. számú melléklet</w:t>
      </w:r>
      <w:r w:rsidRPr="005A79AB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: Megállapodás tervezet (külön </w:t>
      </w:r>
      <w:proofErr w:type="spellStart"/>
      <w:r w:rsidRPr="005A79AB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word</w:t>
      </w:r>
      <w:proofErr w:type="spellEnd"/>
      <w:r w:rsidRPr="005A79AB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file-ként kerül csatolásra)</w:t>
      </w:r>
    </w:p>
    <w:p w14:paraId="02A66B1E" w14:textId="4DB6B13E" w:rsidR="009E65CF" w:rsidRPr="0042099D" w:rsidRDefault="009E65CF" w:rsidP="009E65CF">
      <w:pPr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5A79AB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Pécs, 2026. április </w:t>
      </w:r>
      <w:r w:rsidR="005E54C4" w:rsidRPr="005A79AB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1</w:t>
      </w:r>
      <w:r w:rsidR="005A79AB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4</w:t>
      </w:r>
      <w:r w:rsidRPr="005A79AB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.</w:t>
      </w:r>
    </w:p>
    <w:p w14:paraId="45680BFB" w14:textId="15A78302" w:rsidR="009E65CF" w:rsidRPr="0042099D" w:rsidRDefault="009E65CF" w:rsidP="000E21E8">
      <w:pPr>
        <w:spacing w:after="160" w:line="276" w:lineRule="auto"/>
        <w:jc w:val="right"/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br w:type="page"/>
      </w:r>
      <w:r w:rsidR="000E21E8"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  <w:lastRenderedPageBreak/>
        <w:t>1. számú melléklet</w:t>
      </w:r>
    </w:p>
    <w:p w14:paraId="43A06ADC" w14:textId="77777777" w:rsidR="009E65CF" w:rsidRPr="0042099D" w:rsidRDefault="009E65CF" w:rsidP="009E65CF">
      <w:pPr>
        <w:spacing w:after="160" w:line="276" w:lineRule="auto"/>
        <w:jc w:val="center"/>
        <w:outlineLvl w:val="1"/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>FELOLVASÓLAP</w:t>
      </w:r>
      <w:r w:rsidRPr="0042099D">
        <w:rPr>
          <w:rFonts w:ascii="Pte Serif" w:eastAsia="Aptos" w:hAnsi="Pte Serif"/>
          <w:kern w:val="2"/>
          <w:sz w:val="22"/>
          <w:szCs w:val="22"/>
          <w:vertAlign w:val="superscript"/>
          <w:lang w:eastAsia="en-US"/>
          <w14:ligatures w14:val="standardContextual"/>
        </w:rPr>
        <w:footnoteReference w:id="1"/>
      </w:r>
    </w:p>
    <w:p w14:paraId="7C30601F" w14:textId="77777777" w:rsidR="009E65CF" w:rsidRPr="0042099D" w:rsidRDefault="009E65CF" w:rsidP="009E65CF">
      <w:pPr>
        <w:shd w:val="clear" w:color="auto" w:fill="FFFFFF"/>
        <w:spacing w:after="160" w:line="276" w:lineRule="auto"/>
        <w:jc w:val="center"/>
        <w:rPr>
          <w:rFonts w:ascii="Pte Serif" w:eastAsia="Aptos" w:hAnsi="Pte Serif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„</w:t>
      </w: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Iskolagyümölcs és iskolazöldség termékek beszerzése a PTE részére</w:t>
      </w:r>
      <w:r w:rsidRPr="0042099D">
        <w:rPr>
          <w:rFonts w:ascii="Pte Serif" w:eastAsia="Aptos" w:hAnsi="Pte Serif"/>
          <w:i/>
          <w:iCs/>
          <w:kern w:val="2"/>
          <w:sz w:val="22"/>
          <w:szCs w:val="22"/>
          <w:lang w:eastAsia="en-US"/>
          <w14:ligatures w14:val="standardContextual"/>
        </w:rPr>
        <w:t>”</w:t>
      </w:r>
    </w:p>
    <w:p w14:paraId="785384BA" w14:textId="77777777" w:rsidR="009E65CF" w:rsidRPr="0042099D" w:rsidRDefault="009E65CF" w:rsidP="00BA6C51">
      <w:pPr>
        <w:shd w:val="clear" w:color="auto" w:fill="FFFFFF"/>
        <w:tabs>
          <w:tab w:val="right" w:leader="dot" w:pos="7938"/>
        </w:tabs>
        <w:spacing w:line="276" w:lineRule="auto"/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hAnsi="Pte Serif"/>
          <w:b/>
          <w:bCs/>
          <w:sz w:val="22"/>
          <w:szCs w:val="22"/>
        </w:rPr>
        <w:t>Ajánlattevő</w:t>
      </w: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 xml:space="preserve"> adatai: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3561"/>
        <w:gridCol w:w="4163"/>
      </w:tblGrid>
      <w:tr w:rsidR="0042099D" w:rsidRPr="0042099D" w14:paraId="7AC2CF89" w14:textId="77777777" w:rsidTr="00A70886">
        <w:trPr>
          <w:cantSplit/>
        </w:trPr>
        <w:tc>
          <w:tcPr>
            <w:tcW w:w="1284" w:type="dxa"/>
            <w:vMerge w:val="restart"/>
            <w:shd w:val="clear" w:color="auto" w:fill="FFFFFF"/>
            <w:vAlign w:val="center"/>
          </w:tcPr>
          <w:p w14:paraId="3717BB1F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099D"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  <w:t>Ajánlattevő</w:t>
            </w:r>
          </w:p>
        </w:tc>
        <w:tc>
          <w:tcPr>
            <w:tcW w:w="3576" w:type="dxa"/>
            <w:shd w:val="clear" w:color="auto" w:fill="FFFFFF"/>
            <w:vAlign w:val="center"/>
          </w:tcPr>
          <w:p w14:paraId="24726F4D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099D"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  <w:t>neve</w:t>
            </w:r>
          </w:p>
        </w:tc>
        <w:tc>
          <w:tcPr>
            <w:tcW w:w="4212" w:type="dxa"/>
            <w:vAlign w:val="center"/>
          </w:tcPr>
          <w:p w14:paraId="5524AB0C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2099D" w:rsidRPr="0042099D" w14:paraId="5142EB41" w14:textId="77777777" w:rsidTr="00A70886">
        <w:trPr>
          <w:cantSplit/>
        </w:trPr>
        <w:tc>
          <w:tcPr>
            <w:tcW w:w="1284" w:type="dxa"/>
            <w:vMerge/>
            <w:shd w:val="clear" w:color="auto" w:fill="FFFFFF"/>
            <w:vAlign w:val="center"/>
          </w:tcPr>
          <w:p w14:paraId="1EA0B55B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76" w:type="dxa"/>
            <w:shd w:val="clear" w:color="auto" w:fill="FFFFFF"/>
            <w:vAlign w:val="center"/>
          </w:tcPr>
          <w:p w14:paraId="165A1DD5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099D"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  <w:t>címe (székhelye/lakóhelye)</w:t>
            </w:r>
          </w:p>
        </w:tc>
        <w:tc>
          <w:tcPr>
            <w:tcW w:w="4212" w:type="dxa"/>
            <w:vAlign w:val="center"/>
          </w:tcPr>
          <w:p w14:paraId="1A372995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2099D" w:rsidRPr="0042099D" w14:paraId="56BAB199" w14:textId="77777777" w:rsidTr="00A70886">
        <w:trPr>
          <w:cantSplit/>
        </w:trPr>
        <w:tc>
          <w:tcPr>
            <w:tcW w:w="1284" w:type="dxa"/>
            <w:vMerge/>
            <w:shd w:val="clear" w:color="auto" w:fill="FFFFFF"/>
            <w:vAlign w:val="center"/>
          </w:tcPr>
          <w:p w14:paraId="0F480A50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76" w:type="dxa"/>
            <w:shd w:val="clear" w:color="auto" w:fill="FFFFFF"/>
            <w:vAlign w:val="center"/>
          </w:tcPr>
          <w:p w14:paraId="59C04F8A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099D"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  <w:t>adószáma</w:t>
            </w:r>
          </w:p>
        </w:tc>
        <w:tc>
          <w:tcPr>
            <w:tcW w:w="4212" w:type="dxa"/>
            <w:vAlign w:val="center"/>
          </w:tcPr>
          <w:p w14:paraId="41B84EFA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2099D" w:rsidRPr="0042099D" w14:paraId="511F318B" w14:textId="77777777" w:rsidTr="00A70886">
        <w:trPr>
          <w:cantSplit/>
        </w:trPr>
        <w:tc>
          <w:tcPr>
            <w:tcW w:w="1284" w:type="dxa"/>
            <w:vMerge/>
            <w:shd w:val="clear" w:color="auto" w:fill="FFFFFF"/>
            <w:vAlign w:val="center"/>
          </w:tcPr>
          <w:p w14:paraId="533C202F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76" w:type="dxa"/>
            <w:shd w:val="clear" w:color="auto" w:fill="FFFFFF"/>
            <w:vAlign w:val="center"/>
          </w:tcPr>
          <w:p w14:paraId="44AB909A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099D"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  <w:t>kapcsolattartó neve</w:t>
            </w:r>
          </w:p>
        </w:tc>
        <w:tc>
          <w:tcPr>
            <w:tcW w:w="4212" w:type="dxa"/>
            <w:vAlign w:val="center"/>
          </w:tcPr>
          <w:p w14:paraId="04D74282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2099D" w:rsidRPr="0042099D" w14:paraId="42C83B31" w14:textId="77777777" w:rsidTr="00A70886">
        <w:trPr>
          <w:cantSplit/>
        </w:trPr>
        <w:tc>
          <w:tcPr>
            <w:tcW w:w="1284" w:type="dxa"/>
            <w:vMerge/>
            <w:shd w:val="clear" w:color="auto" w:fill="FFFFFF"/>
            <w:vAlign w:val="center"/>
          </w:tcPr>
          <w:p w14:paraId="34BC83CE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76" w:type="dxa"/>
            <w:shd w:val="clear" w:color="auto" w:fill="FFFFFF"/>
            <w:vAlign w:val="center"/>
          </w:tcPr>
          <w:p w14:paraId="3F19354D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099D"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  <w:t>telefonszáma</w:t>
            </w:r>
          </w:p>
        </w:tc>
        <w:tc>
          <w:tcPr>
            <w:tcW w:w="4212" w:type="dxa"/>
            <w:vAlign w:val="center"/>
          </w:tcPr>
          <w:p w14:paraId="451E9F0B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2099D" w:rsidRPr="0042099D" w14:paraId="6A6129C5" w14:textId="77777777" w:rsidTr="00A70886">
        <w:trPr>
          <w:cantSplit/>
        </w:trPr>
        <w:tc>
          <w:tcPr>
            <w:tcW w:w="1284" w:type="dxa"/>
            <w:vMerge/>
            <w:shd w:val="clear" w:color="auto" w:fill="FFFFFF"/>
            <w:vAlign w:val="center"/>
          </w:tcPr>
          <w:p w14:paraId="1693AA9C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76" w:type="dxa"/>
            <w:shd w:val="clear" w:color="auto" w:fill="FFFFFF"/>
            <w:vAlign w:val="center"/>
          </w:tcPr>
          <w:p w14:paraId="3A04D40D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099D">
              <w:rPr>
                <w:rFonts w:ascii="Pte Serif" w:eastAsia="Aptos" w:hAnsi="Pte Serif"/>
                <w:kern w:val="2"/>
                <w:sz w:val="22"/>
                <w:szCs w:val="22"/>
                <w:lang w:eastAsia="en-US"/>
                <w14:ligatures w14:val="standardContextual"/>
              </w:rPr>
              <w:t>e-mail címe</w:t>
            </w:r>
          </w:p>
        </w:tc>
        <w:tc>
          <w:tcPr>
            <w:tcW w:w="4212" w:type="dxa"/>
            <w:vAlign w:val="center"/>
          </w:tcPr>
          <w:p w14:paraId="6647C518" w14:textId="77777777" w:rsidR="009E65CF" w:rsidRPr="0042099D" w:rsidRDefault="009E65CF" w:rsidP="009E65CF">
            <w:pPr>
              <w:spacing w:before="60" w:after="60" w:line="276" w:lineRule="auto"/>
              <w:jc w:val="left"/>
              <w:rPr>
                <w:rFonts w:ascii="Pte Serif" w:eastAsia="Aptos" w:hAnsi="Pte Serif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C8C54AB" w14:textId="427C6500" w:rsidR="009E65CF" w:rsidRPr="0042099D" w:rsidRDefault="009E65CF" w:rsidP="009E65CF">
      <w:pPr>
        <w:shd w:val="clear" w:color="auto" w:fill="FFFFFF"/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 Pécsi Tudományegyetem által „</w:t>
      </w: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Iskolagyümölcs és iskolazöldség termékek beszerzése a PTE részére</w:t>
      </w:r>
      <w:r w:rsidRPr="0042099D">
        <w:rPr>
          <w:rFonts w:ascii="Pte Serif" w:hAnsi="Pte Serif"/>
          <w:i/>
          <w:iCs/>
          <w:kern w:val="2"/>
          <w:sz w:val="22"/>
          <w:szCs w:val="22"/>
          <w:lang w:eastAsia="en-US"/>
          <w14:ligatures w14:val="standardContextual"/>
        </w:rPr>
        <w:t xml:space="preserve">” 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tárgyú beszerzési eljárásban </w:t>
      </w:r>
      <w:r w:rsidR="009A61C9" w:rsidRPr="0042099D"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  <w:t xml:space="preserve">ajánlatkérő mindhárom feladatellátási helye vonatkozásában </w:t>
      </w:r>
      <w:r w:rsidRPr="0042099D"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  <w:t>az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>alábbi ajánlatot tesszük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:</w:t>
      </w:r>
    </w:p>
    <w:p w14:paraId="5EDBB7D2" w14:textId="77777777" w:rsidR="005E54C4" w:rsidRPr="0042099D" w:rsidRDefault="005E54C4" w:rsidP="009E65CF">
      <w:pPr>
        <w:shd w:val="clear" w:color="auto" w:fill="FFFFFF"/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299"/>
        <w:gridCol w:w="2650"/>
        <w:gridCol w:w="3571"/>
      </w:tblGrid>
      <w:tr w:rsidR="0042099D" w:rsidRPr="0042099D" w14:paraId="52E053F5" w14:textId="77777777" w:rsidTr="00A70886">
        <w:trPr>
          <w:trHeight w:hRule="exact" w:val="567"/>
        </w:trPr>
        <w:tc>
          <w:tcPr>
            <w:tcW w:w="9520" w:type="dxa"/>
            <w:gridSpan w:val="3"/>
            <w:shd w:val="clear" w:color="auto" w:fill="auto"/>
            <w:vAlign w:val="center"/>
          </w:tcPr>
          <w:p w14:paraId="46D77640" w14:textId="77777777" w:rsidR="009E65CF" w:rsidRPr="0042099D" w:rsidRDefault="009E65CF" w:rsidP="009E65CF">
            <w:pPr>
              <w:spacing w:line="276" w:lineRule="auto"/>
              <w:ind w:left="720"/>
              <w:contextualSpacing/>
              <w:jc w:val="left"/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 xml:space="preserve">Teljesítési időszak és a szállítások ütemezése </w:t>
            </w:r>
          </w:p>
        </w:tc>
      </w:tr>
      <w:tr w:rsidR="0042099D" w:rsidRPr="0042099D" w14:paraId="4E7DE776" w14:textId="77777777" w:rsidTr="00A70886">
        <w:trPr>
          <w:trHeight w:hRule="exact" w:val="340"/>
        </w:trPr>
        <w:tc>
          <w:tcPr>
            <w:tcW w:w="3299" w:type="dxa"/>
            <w:vMerge w:val="restart"/>
          </w:tcPr>
          <w:p w14:paraId="0301CEA0" w14:textId="30E2D208" w:rsidR="009E65CF" w:rsidRPr="0042099D" w:rsidRDefault="009E65CF" w:rsidP="009E65CF">
            <w:pPr>
              <w:spacing w:line="276" w:lineRule="auto"/>
              <w:rPr>
                <w:rFonts w:ascii="Pte Serif" w:eastAsia="Aptos" w:hAnsi="Pte Serif" w:cs="Arial"/>
                <w:bCs/>
                <w:i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2025/2026-os tanítási évben az adott időszakban a szállítást vállalom</w:t>
            </w:r>
            <w:r w:rsidR="00092002"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 xml:space="preserve"> </w:t>
            </w:r>
            <w:r w:rsidR="00092002" w:rsidRPr="0042099D">
              <w:rPr>
                <w:rFonts w:ascii="Pte Serif" w:eastAsia="Aptos" w:hAnsi="Pte Serif" w:cs="Arial"/>
                <w:i/>
                <w:noProof/>
                <w:sz w:val="22"/>
                <w:szCs w:val="22"/>
                <w:lang w:eastAsia="en-US"/>
              </w:rPr>
              <w:t>(A megfelelő rész aláhúzandó.)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 xml:space="preserve">: </w:t>
            </w:r>
          </w:p>
        </w:tc>
        <w:tc>
          <w:tcPr>
            <w:tcW w:w="2650" w:type="dxa"/>
          </w:tcPr>
          <w:p w14:paraId="776083D3" w14:textId="77777777" w:rsidR="009E65CF" w:rsidRPr="0042099D" w:rsidRDefault="009E65CF" w:rsidP="009E65CF">
            <w:pPr>
              <w:numPr>
                <w:ilvl w:val="0"/>
                <w:numId w:val="23"/>
              </w:numPr>
              <w:spacing w:line="276" w:lineRule="auto"/>
              <w:jc w:val="lef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időszak</w:t>
            </w:r>
          </w:p>
        </w:tc>
        <w:tc>
          <w:tcPr>
            <w:tcW w:w="3571" w:type="dxa"/>
          </w:tcPr>
          <w:p w14:paraId="4CAE1C3B" w14:textId="77777777" w:rsidR="009E65CF" w:rsidRPr="0042099D" w:rsidRDefault="009E65CF" w:rsidP="009E65CF">
            <w:pPr>
              <w:spacing w:line="276" w:lineRule="auto"/>
              <w:ind w:left="317"/>
              <w:contextualSpacing/>
              <w:jc w:val="center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Igen / Nem</w:t>
            </w:r>
          </w:p>
        </w:tc>
      </w:tr>
      <w:tr w:rsidR="0042099D" w:rsidRPr="0042099D" w14:paraId="3A4F8908" w14:textId="77777777" w:rsidTr="00A70886">
        <w:trPr>
          <w:trHeight w:hRule="exact" w:val="340"/>
        </w:trPr>
        <w:tc>
          <w:tcPr>
            <w:tcW w:w="3299" w:type="dxa"/>
            <w:vMerge/>
          </w:tcPr>
          <w:p w14:paraId="4F258683" w14:textId="77777777" w:rsidR="009E65CF" w:rsidRPr="0042099D" w:rsidRDefault="009E65CF" w:rsidP="009E65CF">
            <w:pPr>
              <w:spacing w:line="276" w:lineRule="auto"/>
              <w:rPr>
                <w:rFonts w:ascii="Pte Serif" w:eastAsia="Aptos" w:hAnsi="Pte Serif" w:cs="Arial"/>
                <w:bCs/>
                <w:i/>
                <w:noProof/>
                <w:sz w:val="22"/>
                <w:szCs w:val="22"/>
              </w:rPr>
            </w:pPr>
          </w:p>
        </w:tc>
        <w:tc>
          <w:tcPr>
            <w:tcW w:w="2650" w:type="dxa"/>
          </w:tcPr>
          <w:p w14:paraId="6DA637F6" w14:textId="77777777" w:rsidR="009E65CF" w:rsidRPr="0042099D" w:rsidRDefault="009E65CF" w:rsidP="009E65CF">
            <w:pPr>
              <w:numPr>
                <w:ilvl w:val="0"/>
                <w:numId w:val="23"/>
              </w:numPr>
              <w:spacing w:line="276" w:lineRule="auto"/>
              <w:jc w:val="left"/>
              <w:rPr>
                <w:rFonts w:ascii="Pte Serif" w:eastAsia="Aptos" w:hAnsi="Pte Serif" w:cs="Arial"/>
                <w:noProof/>
                <w:sz w:val="22"/>
                <w:szCs w:val="22"/>
                <w:lang w:eastAsia="en-US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időszak</w:t>
            </w:r>
          </w:p>
        </w:tc>
        <w:tc>
          <w:tcPr>
            <w:tcW w:w="3571" w:type="dxa"/>
          </w:tcPr>
          <w:p w14:paraId="1CBDD98C" w14:textId="77777777" w:rsidR="009E65CF" w:rsidRPr="0042099D" w:rsidRDefault="009E65CF" w:rsidP="009E65CF">
            <w:pPr>
              <w:spacing w:line="276" w:lineRule="auto"/>
              <w:ind w:left="317"/>
              <w:jc w:val="center"/>
              <w:rPr>
                <w:rFonts w:ascii="Pte Serif" w:eastAsia="Aptos" w:hAnsi="Pte Serif" w:cs="Arial"/>
                <w:noProof/>
                <w:sz w:val="22"/>
                <w:szCs w:val="22"/>
                <w:lang w:eastAsia="en-US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Igen / Nem</w:t>
            </w:r>
          </w:p>
        </w:tc>
      </w:tr>
      <w:tr w:rsidR="0042099D" w:rsidRPr="0042099D" w14:paraId="569611F4" w14:textId="77777777" w:rsidTr="00A70886">
        <w:trPr>
          <w:trHeight w:hRule="exact" w:val="340"/>
        </w:trPr>
        <w:tc>
          <w:tcPr>
            <w:tcW w:w="3299" w:type="dxa"/>
            <w:vMerge/>
          </w:tcPr>
          <w:p w14:paraId="1848C217" w14:textId="77777777" w:rsidR="009E65CF" w:rsidRPr="0042099D" w:rsidRDefault="009E65CF" w:rsidP="009E65CF">
            <w:pPr>
              <w:spacing w:line="276" w:lineRule="auto"/>
              <w:rPr>
                <w:rFonts w:ascii="Pte Serif" w:eastAsia="Aptos" w:hAnsi="Pte Serif" w:cs="Arial"/>
                <w:bCs/>
                <w:i/>
                <w:noProof/>
                <w:sz w:val="22"/>
                <w:szCs w:val="22"/>
              </w:rPr>
            </w:pPr>
          </w:p>
        </w:tc>
        <w:tc>
          <w:tcPr>
            <w:tcW w:w="2650" w:type="dxa"/>
          </w:tcPr>
          <w:p w14:paraId="3A4A9917" w14:textId="77777777" w:rsidR="009E65CF" w:rsidRPr="0042099D" w:rsidRDefault="009E65CF" w:rsidP="009E65CF">
            <w:pPr>
              <w:numPr>
                <w:ilvl w:val="0"/>
                <w:numId w:val="23"/>
              </w:numPr>
              <w:spacing w:line="276" w:lineRule="auto"/>
              <w:jc w:val="left"/>
              <w:rPr>
                <w:rFonts w:ascii="Pte Serif" w:eastAsia="Aptos" w:hAnsi="Pte Serif" w:cs="Arial"/>
                <w:noProof/>
                <w:sz w:val="22"/>
                <w:szCs w:val="22"/>
                <w:lang w:eastAsia="en-US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időszak</w:t>
            </w:r>
          </w:p>
        </w:tc>
        <w:tc>
          <w:tcPr>
            <w:tcW w:w="3571" w:type="dxa"/>
          </w:tcPr>
          <w:p w14:paraId="5ADFCBB0" w14:textId="77777777" w:rsidR="009E65CF" w:rsidRPr="0042099D" w:rsidRDefault="009E65CF" w:rsidP="009E65CF">
            <w:pPr>
              <w:spacing w:line="276" w:lineRule="auto"/>
              <w:ind w:left="317"/>
              <w:jc w:val="center"/>
              <w:rPr>
                <w:rFonts w:ascii="Pte Serif" w:eastAsia="Aptos" w:hAnsi="Pte Serif" w:cs="Arial"/>
                <w:noProof/>
                <w:sz w:val="22"/>
                <w:szCs w:val="22"/>
                <w:lang w:eastAsia="en-US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Igen / Nem</w:t>
            </w:r>
          </w:p>
        </w:tc>
      </w:tr>
      <w:tr w:rsidR="0042099D" w:rsidRPr="0042099D" w14:paraId="7F572624" w14:textId="77777777" w:rsidTr="00A70886">
        <w:trPr>
          <w:trHeight w:hRule="exact" w:val="521"/>
        </w:trPr>
        <w:tc>
          <w:tcPr>
            <w:tcW w:w="3299" w:type="dxa"/>
            <w:vMerge/>
          </w:tcPr>
          <w:p w14:paraId="563B9083" w14:textId="77777777" w:rsidR="009E65CF" w:rsidRPr="0042099D" w:rsidRDefault="009E65CF" w:rsidP="009E65CF">
            <w:pPr>
              <w:spacing w:line="276" w:lineRule="auto"/>
              <w:rPr>
                <w:rFonts w:ascii="Pte Serif" w:eastAsia="Aptos" w:hAnsi="Pte Serif" w:cs="Arial"/>
                <w:bCs/>
                <w:i/>
                <w:noProof/>
                <w:sz w:val="22"/>
                <w:szCs w:val="22"/>
              </w:rPr>
            </w:pPr>
          </w:p>
        </w:tc>
        <w:tc>
          <w:tcPr>
            <w:tcW w:w="2650" w:type="dxa"/>
          </w:tcPr>
          <w:p w14:paraId="4623C762" w14:textId="77777777" w:rsidR="009E65CF" w:rsidRPr="0042099D" w:rsidRDefault="009E65CF" w:rsidP="009E65CF">
            <w:pPr>
              <w:numPr>
                <w:ilvl w:val="0"/>
                <w:numId w:val="23"/>
              </w:numPr>
              <w:spacing w:line="276" w:lineRule="auto"/>
              <w:jc w:val="left"/>
              <w:rPr>
                <w:rFonts w:ascii="Pte Serif" w:eastAsia="Aptos" w:hAnsi="Pte Serif" w:cs="Arial"/>
                <w:noProof/>
                <w:sz w:val="22"/>
                <w:szCs w:val="22"/>
                <w:lang w:eastAsia="en-US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időszak</w:t>
            </w:r>
          </w:p>
        </w:tc>
        <w:tc>
          <w:tcPr>
            <w:tcW w:w="3571" w:type="dxa"/>
          </w:tcPr>
          <w:p w14:paraId="65A4D39D" w14:textId="77777777" w:rsidR="009E65CF" w:rsidRPr="0042099D" w:rsidRDefault="009E65CF" w:rsidP="009E65CF">
            <w:pPr>
              <w:spacing w:line="276" w:lineRule="auto"/>
              <w:ind w:left="317"/>
              <w:jc w:val="center"/>
              <w:rPr>
                <w:rFonts w:ascii="Pte Serif" w:eastAsia="Aptos" w:hAnsi="Pte Serif" w:cs="Arial"/>
                <w:noProof/>
                <w:sz w:val="22"/>
                <w:szCs w:val="22"/>
                <w:lang w:eastAsia="en-US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Igen / Nem</w:t>
            </w:r>
          </w:p>
        </w:tc>
      </w:tr>
      <w:tr w:rsidR="009E65CF" w:rsidRPr="0042099D" w14:paraId="58ED916D" w14:textId="77777777" w:rsidTr="00A70886">
        <w:trPr>
          <w:trHeight w:val="663"/>
        </w:trPr>
        <w:tc>
          <w:tcPr>
            <w:tcW w:w="5949" w:type="dxa"/>
            <w:gridSpan w:val="2"/>
          </w:tcPr>
          <w:p w14:paraId="4D5F39CC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left"/>
              <w:rPr>
                <w:rFonts w:ascii="Pte Serif" w:eastAsia="Aptos" w:hAnsi="Pte Serif" w:cs="Arial"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 xml:space="preserve">A teljesítési időszak alatti szállítások száma </w:t>
            </w:r>
          </w:p>
          <w:p w14:paraId="593937BA" w14:textId="27DFAE7C" w:rsidR="009E65CF" w:rsidRPr="0042099D" w:rsidRDefault="009E65CF" w:rsidP="009E65CF">
            <w:pPr>
              <w:spacing w:line="276" w:lineRule="auto"/>
              <w:ind w:left="29"/>
              <w:contextualSpacing/>
              <w:jc w:val="lef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(szállítási gyakoriság):</w:t>
            </w:r>
          </w:p>
        </w:tc>
        <w:tc>
          <w:tcPr>
            <w:tcW w:w="3571" w:type="dxa"/>
            <w:vAlign w:val="center"/>
          </w:tcPr>
          <w:p w14:paraId="031BB4A3" w14:textId="77777777" w:rsidR="009E65CF" w:rsidRPr="0042099D" w:rsidRDefault="009E65CF" w:rsidP="009E65CF">
            <w:pPr>
              <w:spacing w:line="276" w:lineRule="auto"/>
              <w:jc w:val="righ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.................. alkalom/hét</w:t>
            </w:r>
          </w:p>
        </w:tc>
      </w:tr>
    </w:tbl>
    <w:p w14:paraId="3319D143" w14:textId="77777777" w:rsidR="009E65CF" w:rsidRPr="0042099D" w:rsidRDefault="009E65CF" w:rsidP="009E65CF">
      <w:pPr>
        <w:spacing w:after="160" w:line="276" w:lineRule="auto"/>
        <w:rPr>
          <w:rFonts w:ascii="Pte Serif" w:eastAsia="Aptos" w:hAnsi="Pte Serif" w:cs="Arial"/>
          <w:bCs/>
          <w:i/>
          <w:noProof/>
          <w:kern w:val="2"/>
          <w:sz w:val="22"/>
          <w:szCs w:val="22"/>
          <w14:ligatures w14:val="standardContextual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715"/>
        <w:gridCol w:w="4347"/>
      </w:tblGrid>
      <w:tr w:rsidR="0042099D" w:rsidRPr="0042099D" w14:paraId="7680DB5D" w14:textId="77777777" w:rsidTr="00A70886">
        <w:trPr>
          <w:trHeight w:hRule="exact" w:val="567"/>
        </w:trPr>
        <w:tc>
          <w:tcPr>
            <w:tcW w:w="906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DD5D4" w14:textId="77777777" w:rsidR="009E65CF" w:rsidRPr="0042099D" w:rsidRDefault="009E65CF" w:rsidP="009E65CF">
            <w:pPr>
              <w:spacing w:line="276" w:lineRule="auto"/>
              <w:ind w:left="720"/>
              <w:contextualSpacing/>
              <w:jc w:val="left"/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>A szállítás időtartama és a szállítandó termék tanulónkénti heti mennyisége</w:t>
            </w:r>
          </w:p>
        </w:tc>
      </w:tr>
      <w:tr w:rsidR="0042099D" w:rsidRPr="0042099D" w14:paraId="4FA74C16" w14:textId="77777777" w:rsidTr="00A70886">
        <w:trPr>
          <w:trHeight w:val="340"/>
        </w:trPr>
        <w:tc>
          <w:tcPr>
            <w:tcW w:w="47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86C6537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lef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  <w:u w:val="single"/>
              </w:rPr>
              <w:t>I. időszakban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 xml:space="preserve"> a szállítás időtartama:</w:t>
            </w:r>
          </w:p>
        </w:tc>
        <w:tc>
          <w:tcPr>
            <w:tcW w:w="43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73B9B0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center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…. hét</w:t>
            </w:r>
          </w:p>
        </w:tc>
      </w:tr>
      <w:tr w:rsidR="0042099D" w:rsidRPr="0042099D" w14:paraId="5FB59BD1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  <w:shd w:val="clear" w:color="auto" w:fill="auto"/>
          </w:tcPr>
          <w:p w14:paraId="601EB5D8" w14:textId="77777777" w:rsidR="009E65CF" w:rsidRPr="0042099D" w:rsidRDefault="009E65CF" w:rsidP="009E65CF">
            <w:pPr>
              <w:spacing w:line="276" w:lineRule="auto"/>
              <w:rPr>
                <w:rFonts w:ascii="Pte Serif" w:eastAsia="Aptos" w:hAnsi="Pte Serif" w:cs="Arial"/>
                <w:bCs/>
                <w:i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szállítandó termék megnevezése</w:t>
            </w:r>
          </w:p>
        </w:tc>
        <w:tc>
          <w:tcPr>
            <w:tcW w:w="43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32FA36" w14:textId="3C744D03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tanulónként hetente kiosztásra kerülő termék mennyisége (adag/hét</w:t>
            </w:r>
            <w:r w:rsidR="001F0231"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/tanuló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)</w:t>
            </w:r>
          </w:p>
        </w:tc>
      </w:tr>
      <w:tr w:rsidR="0042099D" w:rsidRPr="0042099D" w14:paraId="7A2AB99E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55279597" w14:textId="77777777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6AA29493" w14:textId="77777777" w:rsidR="009E65CF" w:rsidRPr="0042099D" w:rsidRDefault="009E65CF" w:rsidP="009E65CF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42099D" w:rsidRPr="0042099D" w14:paraId="09C9C848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1392A4BC" w14:textId="77777777" w:rsidR="00A0236E" w:rsidRPr="0042099D" w:rsidRDefault="00A0236E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7BC6842E" w14:textId="77777777" w:rsidR="00A0236E" w:rsidRPr="0042099D" w:rsidRDefault="00A0236E" w:rsidP="009E65CF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42099D" w:rsidRPr="0042099D" w14:paraId="54C3640D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03D2D078" w14:textId="77777777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49942E5C" w14:textId="77777777" w:rsidR="009E65CF" w:rsidRPr="0042099D" w:rsidRDefault="009E65CF" w:rsidP="009E65CF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42099D" w:rsidRPr="0042099D" w14:paraId="2CE06F1C" w14:textId="77777777" w:rsidTr="00A70886">
        <w:trPr>
          <w:trHeight w:val="340"/>
        </w:trPr>
        <w:tc>
          <w:tcPr>
            <w:tcW w:w="47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6E21E63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lef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  <w:u w:val="single"/>
              </w:rPr>
              <w:lastRenderedPageBreak/>
              <w:t xml:space="preserve">II. időszakban 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szállítás időtartama:</w:t>
            </w:r>
          </w:p>
        </w:tc>
        <w:tc>
          <w:tcPr>
            <w:tcW w:w="43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B4A9BD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righ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…. hét</w:t>
            </w:r>
          </w:p>
        </w:tc>
      </w:tr>
      <w:tr w:rsidR="0042099D" w:rsidRPr="0042099D" w14:paraId="2AE84608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  <w:shd w:val="clear" w:color="auto" w:fill="auto"/>
          </w:tcPr>
          <w:p w14:paraId="39134888" w14:textId="77777777" w:rsidR="009E65CF" w:rsidRPr="0042099D" w:rsidRDefault="009E65CF" w:rsidP="009E65CF">
            <w:pPr>
              <w:spacing w:line="276" w:lineRule="auto"/>
              <w:rPr>
                <w:rFonts w:ascii="Pte Serif" w:eastAsia="Aptos" w:hAnsi="Pte Serif" w:cs="Arial"/>
                <w:bCs/>
                <w:i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szállítandó termék megnevezése</w:t>
            </w:r>
          </w:p>
        </w:tc>
        <w:tc>
          <w:tcPr>
            <w:tcW w:w="43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D26E8F" w14:textId="2E572588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tanulónként hetente kiosztásra kerülő termék mennyisége (adag/hét</w:t>
            </w:r>
            <w:r w:rsidR="001F0231"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/tanuló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)</w:t>
            </w:r>
          </w:p>
        </w:tc>
      </w:tr>
      <w:tr w:rsidR="0042099D" w:rsidRPr="0042099D" w14:paraId="6D44B6D9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2BD371D5" w14:textId="77777777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69C2B272" w14:textId="77777777" w:rsidR="009E65CF" w:rsidRPr="0042099D" w:rsidRDefault="009E65CF" w:rsidP="00B36DD0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42099D" w:rsidRPr="0042099D" w14:paraId="3F846FC7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0B8C250D" w14:textId="77777777" w:rsidR="00A0236E" w:rsidRPr="0042099D" w:rsidRDefault="00A0236E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1A761806" w14:textId="77777777" w:rsidR="00A0236E" w:rsidRPr="0042099D" w:rsidRDefault="00A0236E" w:rsidP="00B36DD0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42099D" w:rsidRPr="0042099D" w14:paraId="0394A1D7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00279135" w14:textId="77777777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08FA40CD" w14:textId="77777777" w:rsidR="009E65CF" w:rsidRPr="0042099D" w:rsidRDefault="009E65CF" w:rsidP="009E65CF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42099D" w:rsidRPr="0042099D" w14:paraId="157BC1D5" w14:textId="77777777" w:rsidTr="00A70886">
        <w:trPr>
          <w:trHeight w:val="340"/>
        </w:trPr>
        <w:tc>
          <w:tcPr>
            <w:tcW w:w="47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115AC8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lef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  <w:u w:val="single"/>
              </w:rPr>
              <w:t>III. időszakban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 xml:space="preserve"> a szállítás időtartama:</w:t>
            </w:r>
          </w:p>
        </w:tc>
        <w:tc>
          <w:tcPr>
            <w:tcW w:w="43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D4A99D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righ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…. hét</w:t>
            </w:r>
          </w:p>
        </w:tc>
      </w:tr>
      <w:tr w:rsidR="0042099D" w:rsidRPr="0042099D" w14:paraId="59B62E06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  <w:shd w:val="clear" w:color="auto" w:fill="auto"/>
          </w:tcPr>
          <w:p w14:paraId="47C7BB08" w14:textId="77777777" w:rsidR="009E65CF" w:rsidRPr="0042099D" w:rsidRDefault="009E65CF" w:rsidP="009E65CF">
            <w:pPr>
              <w:spacing w:line="276" w:lineRule="auto"/>
              <w:rPr>
                <w:rFonts w:ascii="Pte Serif" w:eastAsia="Aptos" w:hAnsi="Pte Serif" w:cs="Arial"/>
                <w:bCs/>
                <w:i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szállítandó termék megnevezése</w:t>
            </w:r>
          </w:p>
        </w:tc>
        <w:tc>
          <w:tcPr>
            <w:tcW w:w="43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5EF3A7" w14:textId="604799E3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tanulónként hetente kiosztásra kerülő termék mennyisége (adag/hét</w:t>
            </w:r>
            <w:r w:rsidR="001F0231"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/tanuló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)</w:t>
            </w:r>
          </w:p>
        </w:tc>
      </w:tr>
      <w:tr w:rsidR="0042099D" w:rsidRPr="0042099D" w14:paraId="2CAED2C8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3D108CA6" w14:textId="77777777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3EF0886F" w14:textId="77777777" w:rsidR="009E65CF" w:rsidRPr="0042099D" w:rsidRDefault="009E65CF" w:rsidP="009E65CF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42099D" w:rsidRPr="0042099D" w14:paraId="614DD160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49D90EEF" w14:textId="77777777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271EBD38" w14:textId="77777777" w:rsidR="009E65CF" w:rsidRPr="0042099D" w:rsidRDefault="009E65CF" w:rsidP="009E65CF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42099D" w:rsidRPr="0042099D" w14:paraId="194D4C84" w14:textId="77777777" w:rsidTr="00A70886">
        <w:trPr>
          <w:trHeight w:val="340"/>
        </w:trPr>
        <w:tc>
          <w:tcPr>
            <w:tcW w:w="47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1664D62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lef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  <w:u w:val="single"/>
              </w:rPr>
              <w:t>IV. időszakban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 xml:space="preserve"> a szállítás időtartama:</w:t>
            </w:r>
          </w:p>
        </w:tc>
        <w:tc>
          <w:tcPr>
            <w:tcW w:w="43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B36598" w14:textId="77777777" w:rsidR="009E65CF" w:rsidRPr="0042099D" w:rsidRDefault="009E65CF" w:rsidP="009E65CF">
            <w:pPr>
              <w:spacing w:line="276" w:lineRule="auto"/>
              <w:ind w:left="29"/>
              <w:contextualSpacing/>
              <w:jc w:val="right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…. hét</w:t>
            </w:r>
          </w:p>
        </w:tc>
      </w:tr>
      <w:tr w:rsidR="0042099D" w:rsidRPr="0042099D" w14:paraId="072EA82A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  <w:shd w:val="clear" w:color="auto" w:fill="auto"/>
          </w:tcPr>
          <w:p w14:paraId="457D3028" w14:textId="77777777" w:rsidR="009E65CF" w:rsidRPr="0042099D" w:rsidRDefault="009E65CF" w:rsidP="009E65CF">
            <w:pPr>
              <w:spacing w:line="276" w:lineRule="auto"/>
              <w:rPr>
                <w:rFonts w:ascii="Pte Serif" w:eastAsia="Aptos" w:hAnsi="Pte Serif" w:cs="Arial"/>
                <w:bCs/>
                <w:i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szállítandó termék megnevezése</w:t>
            </w:r>
          </w:p>
        </w:tc>
        <w:tc>
          <w:tcPr>
            <w:tcW w:w="43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AD3DF4" w14:textId="35E77E3F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A tanulónként hetente kiosztásra kerülő termék mennyisége (adag/hét</w:t>
            </w:r>
            <w:r w:rsidR="001F0231"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/tanuló</w:t>
            </w: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)</w:t>
            </w:r>
          </w:p>
        </w:tc>
      </w:tr>
      <w:tr w:rsidR="0042099D" w:rsidRPr="0042099D" w14:paraId="2C3C16DC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23F603BD" w14:textId="77777777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2FFA3125" w14:textId="77777777" w:rsidR="009E65CF" w:rsidRPr="0042099D" w:rsidRDefault="009E65CF" w:rsidP="009E65CF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9E65CF" w:rsidRPr="0042099D" w14:paraId="54DFCCCB" w14:textId="77777777" w:rsidTr="00A70886">
        <w:trPr>
          <w:trHeight w:val="340"/>
        </w:trPr>
        <w:tc>
          <w:tcPr>
            <w:tcW w:w="4715" w:type="dxa"/>
            <w:tcBorders>
              <w:left w:val="single" w:sz="12" w:space="0" w:color="auto"/>
            </w:tcBorders>
          </w:tcPr>
          <w:p w14:paraId="1845B52A" w14:textId="77777777" w:rsidR="009E65CF" w:rsidRPr="0042099D" w:rsidRDefault="009E65CF" w:rsidP="009E65CF">
            <w:pPr>
              <w:spacing w:line="276" w:lineRule="auto"/>
              <w:jc w:val="center"/>
              <w:rPr>
                <w:rFonts w:ascii="Pte Serif" w:eastAsia="Aptos" w:hAnsi="Pte Serif" w:cs="Arial"/>
                <w:bCs/>
                <w:iCs/>
                <w:noProof/>
                <w:sz w:val="22"/>
                <w:szCs w:val="22"/>
              </w:rPr>
            </w:pPr>
          </w:p>
        </w:tc>
        <w:tc>
          <w:tcPr>
            <w:tcW w:w="4347" w:type="dxa"/>
            <w:tcBorders>
              <w:right w:val="single" w:sz="12" w:space="0" w:color="auto"/>
            </w:tcBorders>
            <w:vAlign w:val="center"/>
          </w:tcPr>
          <w:p w14:paraId="4543CB6C" w14:textId="77777777" w:rsidR="009E65CF" w:rsidRPr="0042099D" w:rsidRDefault="009E65CF" w:rsidP="009E65CF">
            <w:pPr>
              <w:spacing w:line="276" w:lineRule="auto"/>
              <w:ind w:left="1080"/>
              <w:contextualSpacing/>
              <w:jc w:val="center"/>
              <w:rPr>
                <w:rFonts w:ascii="Pte Serif" w:eastAsia="Aptos" w:hAnsi="Pte Serif" w:cs="Arial"/>
                <w:iCs/>
                <w:noProof/>
                <w:sz w:val="22"/>
                <w:szCs w:val="22"/>
                <w:lang w:eastAsia="en-US"/>
              </w:rPr>
            </w:pPr>
          </w:p>
        </w:tc>
      </w:tr>
    </w:tbl>
    <w:p w14:paraId="0270B9F6" w14:textId="77777777" w:rsidR="00A0236E" w:rsidRPr="0042099D" w:rsidRDefault="00A0236E" w:rsidP="00A0236E">
      <w:pPr>
        <w:shd w:val="clear" w:color="auto" w:fill="FFFFFF"/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</w:p>
    <w:p w14:paraId="2F97FDED" w14:textId="7F9B4345" w:rsidR="00A0236E" w:rsidRPr="0042099D" w:rsidRDefault="00A0236E" w:rsidP="00A0236E">
      <w:pPr>
        <w:shd w:val="clear" w:color="auto" w:fill="FFFFFF"/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Bruttó ajánlati ár 1 hétre 1 fő vonatkozásában (a Rendelet szerinti legfeljebb bruttó 230 Ft, kérjük megadni!):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099D" w:rsidRPr="0042099D" w14:paraId="2F1435A6" w14:textId="77777777" w:rsidTr="00603A33">
        <w:tc>
          <w:tcPr>
            <w:tcW w:w="4814" w:type="dxa"/>
          </w:tcPr>
          <w:p w14:paraId="155850BC" w14:textId="5ADAABFE" w:rsidR="00603A33" w:rsidRPr="0042099D" w:rsidRDefault="00603A33" w:rsidP="009E65CF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  <w:r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>Teljesítési időszak</w:t>
            </w:r>
          </w:p>
        </w:tc>
        <w:tc>
          <w:tcPr>
            <w:tcW w:w="4814" w:type="dxa"/>
          </w:tcPr>
          <w:p w14:paraId="781DECD9" w14:textId="6FE02899" w:rsidR="00603A33" w:rsidRPr="0042099D" w:rsidRDefault="00603A33" w:rsidP="009E65CF">
            <w:pPr>
              <w:spacing w:after="160" w:line="276" w:lineRule="auto"/>
              <w:rPr>
                <w:rFonts w:ascii="Pte Serif" w:eastAsia="Aptos" w:hAnsi="Pte Serif" w:cs="Arial"/>
                <w:b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  <w:r w:rsidRPr="0042099D">
              <w:rPr>
                <w:rFonts w:ascii="Pte Serif" w:eastAsia="Aptos" w:hAnsi="Pte Serif" w:cs="Arial"/>
                <w:b/>
                <w:iCs/>
                <w:noProof/>
                <w:kern w:val="2"/>
                <w:sz w:val="22"/>
                <w:szCs w:val="22"/>
                <w14:ligatures w14:val="standardContextual"/>
              </w:rPr>
              <w:t>Ajánlati ár bruttó Ft</w:t>
            </w:r>
          </w:p>
        </w:tc>
      </w:tr>
      <w:tr w:rsidR="0042099D" w:rsidRPr="0042099D" w14:paraId="13C353D9" w14:textId="77777777" w:rsidTr="00603A33">
        <w:tc>
          <w:tcPr>
            <w:tcW w:w="4814" w:type="dxa"/>
          </w:tcPr>
          <w:p w14:paraId="355ADBAD" w14:textId="362D4CDD" w:rsidR="00825394" w:rsidRPr="0042099D" w:rsidRDefault="00825394" w:rsidP="00825394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I. időszak</w:t>
            </w:r>
          </w:p>
        </w:tc>
        <w:tc>
          <w:tcPr>
            <w:tcW w:w="4814" w:type="dxa"/>
          </w:tcPr>
          <w:p w14:paraId="79AA426D" w14:textId="77777777" w:rsidR="00825394" w:rsidRPr="0042099D" w:rsidRDefault="00825394" w:rsidP="00825394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2099D" w:rsidRPr="0042099D" w14:paraId="51AC4771" w14:textId="77777777" w:rsidTr="00603A33">
        <w:tc>
          <w:tcPr>
            <w:tcW w:w="4814" w:type="dxa"/>
          </w:tcPr>
          <w:p w14:paraId="4774763C" w14:textId="183C39EB" w:rsidR="00825394" w:rsidRPr="0042099D" w:rsidRDefault="00825394" w:rsidP="00825394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II. időszak</w:t>
            </w:r>
          </w:p>
        </w:tc>
        <w:tc>
          <w:tcPr>
            <w:tcW w:w="4814" w:type="dxa"/>
          </w:tcPr>
          <w:p w14:paraId="59E8C3CC" w14:textId="77777777" w:rsidR="00825394" w:rsidRPr="0042099D" w:rsidRDefault="00825394" w:rsidP="00825394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2099D" w:rsidRPr="0042099D" w14:paraId="5B042E83" w14:textId="77777777" w:rsidTr="00603A33">
        <w:tc>
          <w:tcPr>
            <w:tcW w:w="4814" w:type="dxa"/>
          </w:tcPr>
          <w:p w14:paraId="593DAE30" w14:textId="7ABA73D9" w:rsidR="00825394" w:rsidRPr="0042099D" w:rsidRDefault="00825394" w:rsidP="00825394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III. időszak</w:t>
            </w:r>
          </w:p>
        </w:tc>
        <w:tc>
          <w:tcPr>
            <w:tcW w:w="4814" w:type="dxa"/>
          </w:tcPr>
          <w:p w14:paraId="2E50561C" w14:textId="77777777" w:rsidR="00825394" w:rsidRPr="0042099D" w:rsidRDefault="00825394" w:rsidP="00825394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825394" w:rsidRPr="0042099D" w14:paraId="61270B3E" w14:textId="77777777" w:rsidTr="00603A33">
        <w:tc>
          <w:tcPr>
            <w:tcW w:w="4814" w:type="dxa"/>
          </w:tcPr>
          <w:p w14:paraId="4A793639" w14:textId="058905B8" w:rsidR="00825394" w:rsidRPr="0042099D" w:rsidRDefault="00825394" w:rsidP="00825394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  <w:r w:rsidRPr="0042099D">
              <w:rPr>
                <w:rFonts w:ascii="Pte Serif" w:eastAsia="Aptos" w:hAnsi="Pte Serif" w:cs="Arial"/>
                <w:bCs/>
                <w:noProof/>
                <w:sz w:val="22"/>
                <w:szCs w:val="22"/>
              </w:rPr>
              <w:t>IV. időszak</w:t>
            </w:r>
          </w:p>
        </w:tc>
        <w:tc>
          <w:tcPr>
            <w:tcW w:w="4814" w:type="dxa"/>
          </w:tcPr>
          <w:p w14:paraId="2722125C" w14:textId="77777777" w:rsidR="00825394" w:rsidRPr="0042099D" w:rsidRDefault="00825394" w:rsidP="00825394">
            <w:pPr>
              <w:spacing w:after="160" w:line="276" w:lineRule="auto"/>
              <w:rPr>
                <w:rFonts w:ascii="Pte Serif" w:eastAsia="Aptos" w:hAnsi="Pte Serif" w:cs="Arial"/>
                <w:bCs/>
                <w:iCs/>
                <w:noProof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025CB8DF" w14:textId="77777777" w:rsidR="00A0236E" w:rsidRPr="0042099D" w:rsidRDefault="00A0236E" w:rsidP="009E65CF">
      <w:pPr>
        <w:spacing w:after="160" w:line="276" w:lineRule="auto"/>
        <w:rPr>
          <w:rFonts w:ascii="Pte Serif" w:eastAsia="Aptos" w:hAnsi="Pte Serif" w:cs="Arial"/>
          <w:bCs/>
          <w:iCs/>
          <w:noProof/>
          <w:kern w:val="2"/>
          <w:sz w:val="22"/>
          <w:szCs w:val="22"/>
          <w14:ligatures w14:val="standardContextual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99D" w:rsidRPr="0042099D" w14:paraId="6E4BB8BE" w14:textId="77777777" w:rsidTr="00A70886">
        <w:trPr>
          <w:trHeight w:hRule="exact" w:val="567"/>
        </w:trPr>
        <w:tc>
          <w:tcPr>
            <w:tcW w:w="9062" w:type="dxa"/>
            <w:shd w:val="clear" w:color="auto" w:fill="auto"/>
            <w:vAlign w:val="center"/>
          </w:tcPr>
          <w:p w14:paraId="78BFB9E7" w14:textId="2A9C1C35" w:rsidR="009E65CF" w:rsidRPr="0042099D" w:rsidRDefault="009E65CF" w:rsidP="00935FDC">
            <w:pPr>
              <w:spacing w:line="276" w:lineRule="auto"/>
              <w:contextualSpacing/>
              <w:jc w:val="left"/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>A</w:t>
            </w:r>
            <w:r w:rsidR="005E2B62"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 xml:space="preserve"> Rendelet 6/A. § (3) bekezdésével összefüggésben nyilatkozom, hogy </w:t>
            </w:r>
            <w:r w:rsidR="00935FDC"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>a</w:t>
            </w:r>
            <w:r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>z ajánlatomat</w:t>
            </w:r>
            <w:r w:rsidR="00A5269A"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>:</w:t>
            </w:r>
            <w:r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42099D" w:rsidRPr="0042099D" w14:paraId="688D79A5" w14:textId="77777777" w:rsidTr="00A70886">
        <w:trPr>
          <w:trHeight w:hRule="exact" w:val="567"/>
        </w:trPr>
        <w:tc>
          <w:tcPr>
            <w:tcW w:w="9062" w:type="dxa"/>
            <w:shd w:val="clear" w:color="auto" w:fill="auto"/>
            <w:vAlign w:val="center"/>
          </w:tcPr>
          <w:p w14:paraId="69FB4B87" w14:textId="77777777" w:rsidR="009E65CF" w:rsidRPr="0042099D" w:rsidRDefault="009E65CF" w:rsidP="009E65CF">
            <w:pPr>
              <w:widowControl w:val="0"/>
              <w:numPr>
                <w:ilvl w:val="0"/>
                <w:numId w:val="24"/>
              </w:numPr>
              <w:spacing w:line="276" w:lineRule="auto"/>
              <w:jc w:val="left"/>
              <w:rPr>
                <w:rFonts w:ascii="Pte Serif" w:eastAsia="Aptos" w:hAnsi="Pte Serif" w:cs="Arial"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t>termelőként</w:t>
            </w:r>
          </w:p>
        </w:tc>
      </w:tr>
      <w:tr w:rsidR="0042099D" w:rsidRPr="0042099D" w14:paraId="5DF7BC36" w14:textId="77777777" w:rsidTr="00A70886">
        <w:trPr>
          <w:trHeight w:hRule="exact" w:val="567"/>
        </w:trPr>
        <w:tc>
          <w:tcPr>
            <w:tcW w:w="9062" w:type="dxa"/>
            <w:shd w:val="clear" w:color="auto" w:fill="auto"/>
            <w:vAlign w:val="center"/>
          </w:tcPr>
          <w:p w14:paraId="16809599" w14:textId="77777777" w:rsidR="009E65CF" w:rsidRPr="0042099D" w:rsidRDefault="009E65CF" w:rsidP="009E65CF">
            <w:pPr>
              <w:widowControl w:val="0"/>
              <w:numPr>
                <w:ilvl w:val="0"/>
                <w:numId w:val="24"/>
              </w:numPr>
              <w:spacing w:line="276" w:lineRule="auto"/>
              <w:jc w:val="left"/>
              <w:rPr>
                <w:rFonts w:ascii="Pte Serif" w:eastAsia="Aptos" w:hAnsi="Pte Serif" w:cs="Arial"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sz w:val="22"/>
                <w:szCs w:val="22"/>
                <w:lang w:eastAsia="en-US"/>
              </w:rPr>
              <w:t>termelői szervezetként</w:t>
            </w:r>
          </w:p>
        </w:tc>
      </w:tr>
      <w:tr w:rsidR="0042099D" w:rsidRPr="0042099D" w14:paraId="025DBA2F" w14:textId="77777777" w:rsidTr="00A70886">
        <w:trPr>
          <w:trHeight w:hRule="exact" w:val="567"/>
        </w:trPr>
        <w:tc>
          <w:tcPr>
            <w:tcW w:w="9062" w:type="dxa"/>
            <w:shd w:val="clear" w:color="auto" w:fill="auto"/>
            <w:vAlign w:val="center"/>
          </w:tcPr>
          <w:p w14:paraId="03FC5536" w14:textId="77777777" w:rsidR="009E65CF" w:rsidRPr="0042099D" w:rsidRDefault="009E65CF" w:rsidP="009E65CF">
            <w:pPr>
              <w:widowControl w:val="0"/>
              <w:numPr>
                <w:ilvl w:val="0"/>
                <w:numId w:val="24"/>
              </w:numPr>
              <w:spacing w:line="276" w:lineRule="auto"/>
              <w:jc w:val="left"/>
              <w:rPr>
                <w:rFonts w:ascii="Pte Serif" w:eastAsia="Aptos" w:hAnsi="Pte Serif" w:cs="Arial"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sz w:val="22"/>
                <w:szCs w:val="22"/>
                <w:lang w:eastAsia="en-US"/>
              </w:rPr>
              <w:t>társulásként</w:t>
            </w:r>
          </w:p>
        </w:tc>
      </w:tr>
      <w:tr w:rsidR="0042099D" w:rsidRPr="0042099D" w14:paraId="330C272A" w14:textId="77777777" w:rsidTr="00A70886">
        <w:trPr>
          <w:trHeight w:hRule="exact" w:val="567"/>
        </w:trPr>
        <w:tc>
          <w:tcPr>
            <w:tcW w:w="9062" w:type="dxa"/>
            <w:shd w:val="clear" w:color="auto" w:fill="auto"/>
            <w:vAlign w:val="center"/>
          </w:tcPr>
          <w:p w14:paraId="60BC4E13" w14:textId="77777777" w:rsidR="009E65CF" w:rsidRPr="0042099D" w:rsidRDefault="009E65CF" w:rsidP="009E65CF">
            <w:pPr>
              <w:widowControl w:val="0"/>
              <w:numPr>
                <w:ilvl w:val="0"/>
                <w:numId w:val="24"/>
              </w:numPr>
              <w:spacing w:line="276" w:lineRule="auto"/>
              <w:jc w:val="left"/>
              <w:rPr>
                <w:rFonts w:ascii="Pte Serif" w:eastAsia="Aptos" w:hAnsi="Pte Serif" w:cs="Arial"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noProof/>
                <w:sz w:val="22"/>
                <w:szCs w:val="22"/>
              </w:rPr>
              <w:lastRenderedPageBreak/>
              <w:t>a fentiek közül egyik sem</w:t>
            </w:r>
          </w:p>
        </w:tc>
      </w:tr>
      <w:tr w:rsidR="0042099D" w:rsidRPr="0042099D" w14:paraId="6F9C17F5" w14:textId="77777777" w:rsidTr="00A70886">
        <w:trPr>
          <w:trHeight w:hRule="exact" w:val="567"/>
        </w:trPr>
        <w:tc>
          <w:tcPr>
            <w:tcW w:w="9062" w:type="dxa"/>
            <w:shd w:val="clear" w:color="auto" w:fill="auto"/>
            <w:vAlign w:val="center"/>
          </w:tcPr>
          <w:p w14:paraId="74475530" w14:textId="77777777" w:rsidR="009E65CF" w:rsidRPr="0042099D" w:rsidRDefault="009E65CF" w:rsidP="009E65CF">
            <w:pPr>
              <w:spacing w:line="276" w:lineRule="auto"/>
              <w:jc w:val="left"/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</w:pPr>
            <w:r w:rsidRPr="0042099D">
              <w:rPr>
                <w:rFonts w:ascii="Pte Serif" w:eastAsia="Aptos" w:hAnsi="Pte Serif" w:cs="Arial"/>
                <w:b/>
                <w:bCs/>
                <w:noProof/>
                <w:sz w:val="22"/>
                <w:szCs w:val="22"/>
              </w:rPr>
              <w:t xml:space="preserve">nyújtom be. </w:t>
            </w:r>
            <w:r w:rsidRPr="0042099D">
              <w:rPr>
                <w:rFonts w:ascii="Pte Serif" w:eastAsia="Aptos" w:hAnsi="Pte Serif" w:cs="Arial"/>
                <w:i/>
                <w:noProof/>
                <w:sz w:val="22"/>
                <w:szCs w:val="22"/>
                <w:lang w:eastAsia="en-US"/>
              </w:rPr>
              <w:t>(A megfelelő rész aláhúzandó.)</w:t>
            </w:r>
          </w:p>
        </w:tc>
      </w:tr>
    </w:tbl>
    <w:p w14:paraId="24E39F45" w14:textId="77777777" w:rsidR="004212CA" w:rsidRPr="0042099D" w:rsidRDefault="004212CA" w:rsidP="004212CA">
      <w:pPr>
        <w:shd w:val="clear" w:color="auto" w:fill="FFFFFF"/>
        <w:spacing w:after="160" w:line="276" w:lineRule="auto"/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  <w:t>Értékelési szempontokra tett megajánlásaink az alábbiak:</w:t>
      </w:r>
    </w:p>
    <w:p w14:paraId="4B61CDEB" w14:textId="62F6C2D6" w:rsidR="004212CA" w:rsidRPr="0042099D" w:rsidRDefault="0046767A" w:rsidP="004212CA">
      <w:pPr>
        <w:shd w:val="clear" w:color="auto" w:fill="FFFFFF"/>
        <w:spacing w:after="160" w:line="276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bCs/>
          <w:snapToGrid w:val="0"/>
          <w:kern w:val="2"/>
          <w:sz w:val="22"/>
          <w:szCs w:val="22"/>
          <w:lang w:eastAsia="en-US"/>
          <w14:ligatures w14:val="standardContextual"/>
        </w:rPr>
        <w:t>1. Referencia:</w:t>
      </w:r>
      <w:r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 xml:space="preserve"> Ajánlattevő által előző tanévben (2025/2026) ellátott tanulók száma</w:t>
      </w:r>
      <w:r w:rsidR="004212CA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 xml:space="preserve">: </w:t>
      </w:r>
      <w:r w:rsidR="004212CA" w:rsidRPr="0042099D">
        <w:rPr>
          <w:rFonts w:ascii="Pte Serif" w:eastAsia="Aptos" w:hAnsi="Pte Serif"/>
          <w:kern w:val="2"/>
          <w:sz w:val="22"/>
          <w:szCs w:val="22"/>
          <w:highlight w:val="yellow"/>
          <w:lang w:eastAsia="en-US"/>
          <w14:ligatures w14:val="standardContextual"/>
        </w:rPr>
        <w:t>………………………</w:t>
      </w:r>
      <w:r w:rsidR="004212CA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fő (kérjük megadni!)</w:t>
      </w:r>
    </w:p>
    <w:p w14:paraId="02257E87" w14:textId="3FBCDECD" w:rsidR="004212CA" w:rsidRPr="0042099D" w:rsidRDefault="00725271" w:rsidP="004212CA">
      <w:pPr>
        <w:spacing w:after="160" w:line="276" w:lineRule="auto"/>
        <w:ind w:right="-360"/>
        <w:jc w:val="left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bCs/>
          <w:snapToGrid w:val="0"/>
          <w:kern w:val="2"/>
          <w:sz w:val="22"/>
          <w:szCs w:val="22"/>
          <w:lang w:eastAsia="en-US"/>
          <w14:ligatures w14:val="standardContextual"/>
        </w:rPr>
        <w:t>2. Földrajzi elhelyezkedés:</w:t>
      </w:r>
      <w:r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 xml:space="preserve"> Ajánlatkérő székhelye és Ajánlattevő székhelye / legközelebbi telephelye közötti távolság km-ben</w:t>
      </w:r>
      <w:r w:rsidR="004212CA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 xml:space="preserve">: </w:t>
      </w:r>
      <w:r w:rsidR="004212CA" w:rsidRPr="0042099D">
        <w:rPr>
          <w:rFonts w:ascii="Pte Serif" w:eastAsia="Aptos" w:hAnsi="Pte Serif"/>
          <w:kern w:val="2"/>
          <w:sz w:val="22"/>
          <w:szCs w:val="22"/>
          <w:highlight w:val="yellow"/>
          <w:lang w:eastAsia="en-US"/>
          <w14:ligatures w14:val="standardContextual"/>
        </w:rPr>
        <w:t>………………………</w:t>
      </w:r>
      <w:r w:rsidR="004212CA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212CA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 xml:space="preserve">km </w:t>
      </w:r>
      <w:r w:rsidR="004212CA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(kérjük megadni!)</w:t>
      </w:r>
    </w:p>
    <w:p w14:paraId="782E1484" w14:textId="77777777" w:rsidR="00BA5402" w:rsidRPr="0042099D" w:rsidRDefault="0054613B" w:rsidP="00BA5402">
      <w:pPr>
        <w:spacing w:after="160" w:line="276" w:lineRule="auto"/>
        <w:ind w:right="-360"/>
        <w:jc w:val="left"/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bCs/>
          <w:kern w:val="2"/>
          <w:sz w:val="22"/>
          <w:szCs w:val="22"/>
          <w:lang w:eastAsia="en-US"/>
          <w14:ligatures w14:val="standardContextual"/>
        </w:rPr>
        <w:t xml:space="preserve">3. </w:t>
      </w:r>
      <w:r w:rsidR="00BA5402" w:rsidRPr="0042099D">
        <w:rPr>
          <w:rFonts w:ascii="Pte Serif" w:hAnsi="Pte Serif"/>
          <w:b/>
          <w:bCs/>
          <w:sz w:val="22"/>
          <w:szCs w:val="22"/>
        </w:rPr>
        <w:t>Termékvariáció</w:t>
      </w:r>
      <w:r w:rsidR="00BA5402" w:rsidRPr="0042099D">
        <w:rPr>
          <w:rFonts w:ascii="Pte Serif" w:hAnsi="Pte Serif"/>
          <w:i/>
          <w:iCs/>
          <w:sz w:val="22"/>
          <w:szCs w:val="22"/>
        </w:rPr>
        <w:t>:</w:t>
      </w:r>
      <w:r w:rsidR="00BA5402" w:rsidRPr="0042099D">
        <w:rPr>
          <w:rFonts w:ascii="Pte Serif" w:hAnsi="Pte Serif"/>
          <w:sz w:val="22"/>
          <w:szCs w:val="22"/>
        </w:rPr>
        <w:t xml:space="preserve"> a szállítási időszakokban különböző alapanyagokból készített, eltérő ízű zöldség- és/vagy gyümölcslé féleségek száma: </w:t>
      </w:r>
      <w:r w:rsidR="00BA5402" w:rsidRPr="0042099D">
        <w:rPr>
          <w:rFonts w:ascii="Pte Serif" w:hAnsi="Pte Serif"/>
          <w:sz w:val="22"/>
          <w:szCs w:val="22"/>
          <w:highlight w:val="yellow"/>
        </w:rPr>
        <w:t>egyféle / kétéle / háromféle / négyféle</w:t>
      </w:r>
      <w:r w:rsidR="00BA5402" w:rsidRPr="0042099D">
        <w:rPr>
          <w:rFonts w:ascii="Pte Serif" w:hAnsi="Pte Serif"/>
          <w:sz w:val="22"/>
          <w:szCs w:val="22"/>
        </w:rPr>
        <w:t xml:space="preserve"> </w:t>
      </w:r>
      <w:r w:rsidR="00BA5402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>(a megfelelőt kérjük aláhúzni!)</w:t>
      </w:r>
    </w:p>
    <w:p w14:paraId="35B96855" w14:textId="7319401C" w:rsidR="004212CA" w:rsidRPr="0042099D" w:rsidRDefault="00BA5402" w:rsidP="0031685C">
      <w:pPr>
        <w:spacing w:after="160" w:line="276" w:lineRule="auto"/>
        <w:ind w:right="-360"/>
        <w:jc w:val="left"/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hAnsi="Pte Serif"/>
          <w:b/>
          <w:bCs/>
          <w:sz w:val="22"/>
          <w:szCs w:val="22"/>
        </w:rPr>
        <w:t xml:space="preserve">4. </w:t>
      </w:r>
      <w:r w:rsidR="00EF7077" w:rsidRPr="0042099D">
        <w:rPr>
          <w:rFonts w:ascii="Pte Serif" w:hAnsi="Pte Serif"/>
          <w:b/>
          <w:bCs/>
          <w:sz w:val="22"/>
          <w:szCs w:val="22"/>
        </w:rPr>
        <w:t>Saját termelés aránya</w:t>
      </w:r>
      <w:r w:rsidR="00EF7077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>: A megajánlott friss termékek és a zöldség- és gyümölcslevek előállításához használt alapanyagoknak Ajánlattevő saját maga, tagja vagy tulajdonosa által megtermelt vagy előállított %-o</w:t>
      </w:r>
      <w:r w:rsidR="00FB6250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>s</w:t>
      </w:r>
      <w:r w:rsidR="00EF7077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 xml:space="preserve"> aránya</w:t>
      </w:r>
      <w:r w:rsidR="004212CA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 xml:space="preserve">. Ajánlattevő által vállalt arány: </w:t>
      </w:r>
      <w:r w:rsidR="004212CA" w:rsidRPr="0042099D">
        <w:rPr>
          <w:rFonts w:ascii="Pte Serif" w:eastAsia="Aptos" w:hAnsi="Pte Serif"/>
          <w:snapToGrid w:val="0"/>
          <w:kern w:val="2"/>
          <w:sz w:val="22"/>
          <w:szCs w:val="22"/>
          <w:highlight w:val="yellow"/>
          <w:lang w:eastAsia="en-US"/>
          <w14:ligatures w14:val="standardContextual"/>
        </w:rPr>
        <w:t>………………………</w:t>
      </w:r>
      <w:r w:rsidR="004212CA"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 xml:space="preserve"> % (kérjük megadni!)</w:t>
      </w:r>
    </w:p>
    <w:p w14:paraId="42EC3422" w14:textId="77777777" w:rsidR="009E65CF" w:rsidRPr="0042099D" w:rsidRDefault="009E65CF" w:rsidP="009E65CF">
      <w:pPr>
        <w:spacing w:after="160" w:line="276" w:lineRule="auto"/>
        <w:ind w:right="-360"/>
        <w:jc w:val="left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</w:p>
    <w:p w14:paraId="7A98C268" w14:textId="77777777" w:rsidR="009E65CF" w:rsidRPr="0042099D" w:rsidRDefault="009E65CF" w:rsidP="009E65CF">
      <w:pPr>
        <w:spacing w:after="160" w:line="276" w:lineRule="auto"/>
        <w:ind w:right="-360"/>
        <w:jc w:val="left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>Kelt: …………… …</w:t>
      </w:r>
      <w:proofErr w:type="gramStart"/>
      <w:r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>. év …………</w:t>
      </w:r>
      <w:proofErr w:type="gramStart"/>
      <w:r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42099D"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  <w:t>. hónap …. napján</w:t>
      </w:r>
    </w:p>
    <w:p w14:paraId="5167099D" w14:textId="77777777" w:rsidR="009E65CF" w:rsidRPr="0042099D" w:rsidRDefault="009E65CF" w:rsidP="009E65CF">
      <w:pPr>
        <w:spacing w:after="160" w:line="276" w:lineRule="auto"/>
        <w:ind w:right="-360"/>
        <w:jc w:val="left"/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</w:pPr>
    </w:p>
    <w:p w14:paraId="78E8B35C" w14:textId="77777777" w:rsidR="009E65CF" w:rsidRPr="0042099D" w:rsidRDefault="009E65CF" w:rsidP="009E65CF">
      <w:pPr>
        <w:spacing w:after="160" w:line="276" w:lineRule="auto"/>
        <w:ind w:right="-360"/>
        <w:jc w:val="left"/>
        <w:rPr>
          <w:rFonts w:ascii="Pte Serif" w:eastAsia="Aptos" w:hAnsi="Pte Serif"/>
          <w:snapToGrid w:val="0"/>
          <w:kern w:val="2"/>
          <w:sz w:val="22"/>
          <w:szCs w:val="22"/>
          <w:lang w:eastAsia="en-US"/>
          <w14:ligatures w14:val="standardContextual"/>
        </w:rPr>
      </w:pPr>
    </w:p>
    <w:p w14:paraId="1235BCC5" w14:textId="77777777" w:rsidR="009E65CF" w:rsidRPr="0042099D" w:rsidRDefault="009E65CF" w:rsidP="009E65CF">
      <w:pPr>
        <w:spacing w:after="160" w:line="276" w:lineRule="auto"/>
        <w:jc w:val="center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…………………………………………</w:t>
      </w:r>
    </w:p>
    <w:p w14:paraId="32979E38" w14:textId="77777777" w:rsidR="009E65CF" w:rsidRPr="0042099D" w:rsidRDefault="009E65CF" w:rsidP="009E65CF">
      <w:pPr>
        <w:spacing w:after="160" w:line="276" w:lineRule="auto"/>
        <w:jc w:val="center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(cégjegyzésre jogosult vagy szabályszerűen</w:t>
      </w:r>
    </w:p>
    <w:p w14:paraId="7D9D9D36" w14:textId="77777777" w:rsidR="009E65CF" w:rsidRPr="0042099D" w:rsidRDefault="009E65CF" w:rsidP="009E65CF">
      <w:pPr>
        <w:spacing w:after="160" w:line="276" w:lineRule="auto"/>
        <w:jc w:val="center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meghatalmazott</w:t>
      </w:r>
      <w:r w:rsidRPr="0042099D">
        <w:rPr>
          <w:rFonts w:ascii="Pte Serif" w:eastAsia="Aptos" w:hAnsi="Pte Serif"/>
          <w:kern w:val="2"/>
          <w:sz w:val="22"/>
          <w:szCs w:val="22"/>
          <w:vertAlign w:val="superscript"/>
          <w:lang w:eastAsia="en-US"/>
          <w14:ligatures w14:val="standardContextual"/>
        </w:rPr>
        <w:footnoteReference w:id="2"/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képviselő aláírása)</w:t>
      </w:r>
    </w:p>
    <w:p w14:paraId="22A51CC7" w14:textId="77777777" w:rsidR="009E65CF" w:rsidRPr="0042099D" w:rsidRDefault="009E65CF" w:rsidP="009E65CF">
      <w:pPr>
        <w:spacing w:after="160" w:line="259" w:lineRule="auto"/>
        <w:jc w:val="left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br w:type="page"/>
      </w:r>
    </w:p>
    <w:p w14:paraId="334DB105" w14:textId="70A66BA4" w:rsidR="009E65CF" w:rsidRPr="0042099D" w:rsidRDefault="000E21E8" w:rsidP="000E21E8">
      <w:pPr>
        <w:spacing w:after="160" w:line="276" w:lineRule="auto"/>
        <w:jc w:val="right"/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  <w:lastRenderedPageBreak/>
        <w:t xml:space="preserve">2.1. </w:t>
      </w:r>
      <w:r w:rsidR="009E65CF"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  <w:t>számú melléklet</w:t>
      </w:r>
    </w:p>
    <w:p w14:paraId="264E6EA5" w14:textId="016D7D20" w:rsidR="009E65CF" w:rsidRPr="0042099D" w:rsidRDefault="007E4708" w:rsidP="009E65CF">
      <w:pPr>
        <w:spacing w:after="160" w:line="259" w:lineRule="auto"/>
        <w:jc w:val="center"/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>AJÁNLATTÉTELI NYILATKOZAT</w:t>
      </w:r>
    </w:p>
    <w:p w14:paraId="29F77A6C" w14:textId="77777777" w:rsidR="009E65CF" w:rsidRPr="0042099D" w:rsidRDefault="009E65CF" w:rsidP="009E65CF">
      <w:pPr>
        <w:spacing w:after="160" w:line="259" w:lineRule="auto"/>
        <w:jc w:val="center"/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>„</w:t>
      </w: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Iskolagyümölcs és iskolazöldség termékek beszerzése a PTE részére</w:t>
      </w:r>
      <w:r w:rsidRPr="0042099D">
        <w:rPr>
          <w:rFonts w:ascii="Pte Serif" w:eastAsia="Aptos" w:hAnsi="Pte Serif"/>
          <w:b/>
          <w:iCs/>
          <w:kern w:val="2"/>
          <w:sz w:val="22"/>
          <w:szCs w:val="22"/>
          <w:lang w:eastAsia="en-US"/>
          <w14:ligatures w14:val="standardContextual"/>
        </w:rPr>
        <w:t>”</w:t>
      </w:r>
    </w:p>
    <w:p w14:paraId="6FBD9751" w14:textId="18339C9B" w:rsidR="009E65CF" w:rsidRPr="0042099D" w:rsidRDefault="009E65CF" w:rsidP="009E65CF">
      <w:pPr>
        <w:spacing w:after="16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Alulírott……………………………………… mint a(z)</w:t>
      </w:r>
      <w:r w:rsidR="00C13482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…………………………………………</w:t>
      </w:r>
      <w:proofErr w:type="gramStart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. (székhely:</w:t>
      </w:r>
      <w:r w:rsidR="00C13482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………………………………………) cégjegyzésre jogosult/meghatalmazott képviselője</w:t>
      </w:r>
      <w:r w:rsidRPr="0042099D">
        <w:rPr>
          <w:rFonts w:ascii="Pte Serif" w:eastAsia="Aptos" w:hAnsi="Pte Serif"/>
          <w:kern w:val="2"/>
          <w:sz w:val="12"/>
          <w:szCs w:val="12"/>
          <w:lang w:eastAsia="en-US"/>
          <w14:ligatures w14:val="standardContextual"/>
        </w:rPr>
        <w:footnoteReference w:id="3"/>
      </w: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– az ajánlatkérésben foglalt valamennyi formai és tartalmi követelmény, utasítás, kikötés gondos áttekintése után az alábbi nyilatkozatot teszem:</w:t>
      </w:r>
    </w:p>
    <w:p w14:paraId="5762F2F0" w14:textId="77777777" w:rsidR="009E65CF" w:rsidRPr="0042099D" w:rsidRDefault="009E65CF" w:rsidP="009E65CF">
      <w:pPr>
        <w:spacing w:after="12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Megvizsgáltam és fenntartás vagy korlátozás nélkül elfogadom a fent hivatkozott beszerzési eljárás ajánlattételi felhívásának és mellékleteinek feltételeit. Kijelentem, hogy amennyiben nyertes Ajánlattevőként kiválasztásra kerülök, a megállapodást megkötöm és teljesítem a beszerzési dokumentumokban és az ajánlatomban részletezettek szerint. </w:t>
      </w:r>
    </w:p>
    <w:p w14:paraId="74C4AF35" w14:textId="77777777" w:rsidR="009E65CF" w:rsidRPr="0042099D" w:rsidRDefault="009E65CF" w:rsidP="009E65CF">
      <w:pPr>
        <w:spacing w:after="12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Kijelentem, hogy a Rendelet 4. § (5) bekezdés eb) pontjával összhangban a tanév során az intézmények tanulói részére kiosztásra kerülő friss termék, valamint a zöldség- és gyümölcslevek előállításához felhasznált alapanyag legalább 50 %-a </w:t>
      </w:r>
      <w:proofErr w:type="spellStart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</w:t>
      </w:r>
      <w:proofErr w:type="spellEnd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Rendelet 1.§ 7a. pontja szerinti saját termék.</w:t>
      </w:r>
    </w:p>
    <w:p w14:paraId="38828701" w14:textId="77777777" w:rsidR="009E65CF" w:rsidRPr="0042099D" w:rsidRDefault="009E65CF" w:rsidP="009E65CF">
      <w:pPr>
        <w:spacing w:after="12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Kijelentem, hogy tudomással bírok arról, hogy a Rendelet 5. § (1b) pontja alapján tankerületi központ fenntartó esetén Ajánlattevőként legfeljebb tizenkét tankerületi központtal szerződhetek, egyúttal nyilatkozom, hogy a tankerületi központokkal megköthető megállapodások száma tekintetében meghatározott felső korlátot nem haladom meg, </w:t>
      </w:r>
      <w:proofErr w:type="gramStart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illetve</w:t>
      </w:r>
      <w:proofErr w:type="gramEnd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hogy ezen korlát tekintetében a kapcsolt vállalkozások által benyújtott pályázatokat is figyelembe veszem</w:t>
      </w:r>
    </w:p>
    <w:p w14:paraId="028209DC" w14:textId="77777777" w:rsidR="009E65CF" w:rsidRPr="0042099D" w:rsidRDefault="009E65CF" w:rsidP="009E65CF">
      <w:pPr>
        <w:spacing w:after="12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Ajánlattevő cégjegyzésre jogosult képviselőjeként büntetőjogi felelősségem tudatában kijelentem, hogy az általam benyújtott, az ajánlat részét képező valamennyi dokumentum tartalma hiteles, megfelel a valóságnak, azok tartalmáért felelősséget vállalok.</w:t>
      </w:r>
    </w:p>
    <w:p w14:paraId="51C0DDE4" w14:textId="77777777" w:rsidR="009E65CF" w:rsidRPr="0042099D" w:rsidRDefault="009E65CF" w:rsidP="009E65CF">
      <w:pPr>
        <w:spacing w:after="16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</w:p>
    <w:p w14:paraId="6F0D4AAB" w14:textId="77777777" w:rsidR="009E65CF" w:rsidRPr="0042099D" w:rsidRDefault="009E65CF" w:rsidP="009E65CF">
      <w:pPr>
        <w:spacing w:after="16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Kelt: …………… …</w:t>
      </w:r>
      <w:proofErr w:type="gramStart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. év …………</w:t>
      </w:r>
      <w:proofErr w:type="gramStart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. hónap …. napján</w:t>
      </w:r>
    </w:p>
    <w:p w14:paraId="6BA4B3E1" w14:textId="77777777" w:rsidR="009E65CF" w:rsidRPr="0042099D" w:rsidRDefault="009E65CF" w:rsidP="009E65CF">
      <w:pPr>
        <w:spacing w:after="16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</w:p>
    <w:p w14:paraId="2895AC36" w14:textId="791D33FE" w:rsidR="009E65CF" w:rsidRPr="0042099D" w:rsidRDefault="009E65CF" w:rsidP="00565375">
      <w:pPr>
        <w:tabs>
          <w:tab w:val="center" w:pos="6521"/>
        </w:tabs>
        <w:spacing w:after="160" w:line="259" w:lineRule="auto"/>
        <w:jc w:val="center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…………………………………………</w:t>
      </w:r>
    </w:p>
    <w:p w14:paraId="10FC55A2" w14:textId="4189788F" w:rsidR="009E65CF" w:rsidRPr="0042099D" w:rsidRDefault="009E65CF" w:rsidP="00565375">
      <w:pPr>
        <w:tabs>
          <w:tab w:val="center" w:pos="6521"/>
        </w:tabs>
        <w:spacing w:after="160" w:line="259" w:lineRule="auto"/>
        <w:jc w:val="center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(cégjegyzésre jogosult vagy szabályszerűen</w:t>
      </w:r>
    </w:p>
    <w:p w14:paraId="1AC2292B" w14:textId="51E2CDCE" w:rsidR="000E21E8" w:rsidRPr="0042099D" w:rsidRDefault="009E65CF" w:rsidP="00A94347">
      <w:pPr>
        <w:spacing w:after="160" w:line="276" w:lineRule="auto"/>
        <w:jc w:val="center"/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meghatalmazott képviselő aláírása)</w:t>
      </w:r>
      <w:r w:rsidRPr="0042099D">
        <w:rPr>
          <w:rFonts w:ascii="Pte Serif" w:eastAsia="Aptos" w:hAnsi="Pte Serif"/>
          <w:b/>
          <w:iCs/>
          <w:kern w:val="2"/>
          <w:sz w:val="22"/>
          <w:szCs w:val="22"/>
          <w:u w:val="single"/>
          <w:lang w:eastAsia="en-US"/>
          <w14:ligatures w14:val="standardContextual"/>
        </w:rPr>
        <w:br w:type="page"/>
      </w:r>
      <w:r w:rsidR="000E21E8"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  <w:lastRenderedPageBreak/>
        <w:t>2.</w:t>
      </w:r>
      <w:r w:rsidR="005F3EE1"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  <w:t>2</w:t>
      </w:r>
      <w:r w:rsidR="000E21E8"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  <w:t>. számú melléklet</w:t>
      </w:r>
    </w:p>
    <w:p w14:paraId="78ECFA69" w14:textId="0CF57662" w:rsidR="007E4708" w:rsidRPr="0042099D" w:rsidRDefault="007E4708" w:rsidP="007E4708">
      <w:pPr>
        <w:spacing w:after="160" w:line="259" w:lineRule="auto"/>
        <w:jc w:val="center"/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>NYILATKOZAT KIZÁRÓ OKOKRÓL</w:t>
      </w:r>
      <w:r w:rsidR="001E4F48" w:rsidRPr="0042099D">
        <w:rPr>
          <w:rFonts w:ascii="Pte Serif" w:eastAsia="Aptos" w:hAnsi="Pte Serif"/>
          <w:b/>
          <w:kern w:val="2"/>
          <w:sz w:val="22"/>
          <w:szCs w:val="22"/>
          <w:lang w:eastAsia="en-US"/>
          <w14:ligatures w14:val="standardContextual"/>
        </w:rPr>
        <w:t xml:space="preserve"> ÉS ALKALMASSÁGRÓL</w:t>
      </w:r>
    </w:p>
    <w:p w14:paraId="562F19CD" w14:textId="77777777" w:rsidR="007E4708" w:rsidRPr="0042099D" w:rsidRDefault="007E4708" w:rsidP="007E4708">
      <w:pPr>
        <w:shd w:val="clear" w:color="auto" w:fill="FFFFFF"/>
        <w:spacing w:after="160" w:line="276" w:lineRule="auto"/>
        <w:jc w:val="center"/>
        <w:rPr>
          <w:rFonts w:ascii="Pte Serif" w:eastAsia="Aptos" w:hAnsi="Pte Serif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„</w:t>
      </w:r>
      <w:r w:rsidRPr="0042099D">
        <w:rPr>
          <w:rFonts w:ascii="Pte Serif" w:eastAsia="Aptos" w:hAnsi="Pte Serif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Iskolagyümölcs és iskolazöldség termékek beszerzése a PTE részére</w:t>
      </w:r>
      <w:r w:rsidRPr="0042099D">
        <w:rPr>
          <w:rFonts w:ascii="Pte Serif" w:eastAsia="Aptos" w:hAnsi="Pte Serif"/>
          <w:i/>
          <w:iCs/>
          <w:kern w:val="2"/>
          <w:sz w:val="22"/>
          <w:szCs w:val="22"/>
          <w:lang w:eastAsia="en-US"/>
          <w14:ligatures w14:val="standardContextual"/>
        </w:rPr>
        <w:t>”</w:t>
      </w:r>
    </w:p>
    <w:p w14:paraId="7B664E29" w14:textId="0C271579" w:rsidR="007E4708" w:rsidRPr="0042099D" w:rsidRDefault="007E4708" w:rsidP="005B145F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</w:t>
      </w:r>
      <w:r w:rsidR="00A60E74" w:rsidRPr="0042099D">
        <w:rPr>
          <w:rFonts w:ascii="Pte Serif" w:hAnsi="Pte Serif"/>
          <w:sz w:val="22"/>
          <w:szCs w:val="22"/>
        </w:rPr>
        <w:t xml:space="preserve"> Pécsi Tudományegyetem által fenti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="00860EDF" w:rsidRPr="0042099D">
        <w:rPr>
          <w:rFonts w:ascii="Pte Serif" w:hAnsi="Pte Serif"/>
          <w:sz w:val="22"/>
          <w:szCs w:val="22"/>
        </w:rPr>
        <w:t>tárgyban</w:t>
      </w:r>
      <w:r w:rsidRPr="0042099D">
        <w:rPr>
          <w:rFonts w:ascii="Pte Serif" w:hAnsi="Pte Serif"/>
          <w:sz w:val="22"/>
          <w:szCs w:val="22"/>
        </w:rPr>
        <w:t xml:space="preserve"> indított beszerzési eljárásban </w:t>
      </w:r>
      <w:r w:rsidR="005B145F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alulírott</w:t>
      </w:r>
      <w:r w:rsidR="00C13482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B145F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………………………………………, mint a(z)…………………………………………</w:t>
      </w:r>
      <w:proofErr w:type="gramStart"/>
      <w:r w:rsidR="005B145F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="005B145F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. (székhely: ………………………………………) cégjegyzésre jogosult/meghatalmazott képviselője</w:t>
      </w:r>
      <w:r w:rsidR="005B145F" w:rsidRPr="0042099D">
        <w:rPr>
          <w:rFonts w:ascii="Pte Serif" w:eastAsia="Aptos" w:hAnsi="Pte Serif"/>
          <w:kern w:val="2"/>
          <w:sz w:val="12"/>
          <w:szCs w:val="12"/>
          <w:lang w:eastAsia="en-US"/>
          <w14:ligatures w14:val="standardContextual"/>
        </w:rPr>
        <w:footnoteReference w:id="4"/>
      </w:r>
      <w:r w:rsidR="005B145F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60EDF"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2099D">
        <w:rPr>
          <w:rFonts w:ascii="Pte Serif" w:hAnsi="Pte Serif"/>
          <w:sz w:val="22"/>
          <w:szCs w:val="22"/>
        </w:rPr>
        <w:t xml:space="preserve">polgári és büntetőjogi felelősségem teljes tudatában ezúton nyilatkozom, hogy cégünk esetében </w:t>
      </w:r>
      <w:r w:rsidRPr="0042099D">
        <w:rPr>
          <w:rFonts w:ascii="Pte Serif" w:hAnsi="Pte Serif"/>
          <w:b/>
          <w:bCs/>
          <w:sz w:val="22"/>
          <w:szCs w:val="22"/>
        </w:rPr>
        <w:t>nem állnak fenn az ajánlattételi felhívásban előírt alábbi kizáró</w:t>
      </w:r>
      <w:r w:rsidR="00860EDF" w:rsidRPr="0042099D">
        <w:rPr>
          <w:rFonts w:ascii="Pte Serif" w:hAnsi="Pte Serif"/>
          <w:b/>
          <w:bCs/>
          <w:sz w:val="22"/>
          <w:szCs w:val="22"/>
        </w:rPr>
        <w:t xml:space="preserve"> </w:t>
      </w:r>
      <w:r w:rsidRPr="0042099D">
        <w:rPr>
          <w:rFonts w:ascii="Pte Serif" w:hAnsi="Pte Serif"/>
          <w:b/>
          <w:bCs/>
          <w:sz w:val="22"/>
          <w:szCs w:val="22"/>
        </w:rPr>
        <w:t>okok</w:t>
      </w:r>
      <w:r w:rsidRPr="0042099D">
        <w:rPr>
          <w:rFonts w:ascii="Pte Serif" w:hAnsi="Pte Serif"/>
          <w:sz w:val="22"/>
          <w:szCs w:val="22"/>
        </w:rPr>
        <w:t>:</w:t>
      </w:r>
    </w:p>
    <w:p w14:paraId="654A847D" w14:textId="0243B6F3" w:rsidR="007E4708" w:rsidRPr="0042099D" w:rsidRDefault="007E4708" w:rsidP="007E4708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a) végelszámolás alatt áll, vagy vonatkozásában csődeljárás elrendeléséről szóló bírósági végzést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közzétettek, vagy az ellene indított felszámolási eljárást jogerősen elrendelték, vagy ha a gazdasági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szereplő személyes joga szerinti hasonló eljárás van folyamatban, vagy aki személyes joga szerint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hasonló helyzetben van;</w:t>
      </w:r>
    </w:p>
    <w:p w14:paraId="76C9A977" w14:textId="77777777" w:rsidR="007E4708" w:rsidRPr="0042099D" w:rsidRDefault="007E4708" w:rsidP="007E4708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b) tevékenységét felfüggesztette vagy akinek tevékenységét felfüggesztették;</w:t>
      </w:r>
    </w:p>
    <w:p w14:paraId="102031EA" w14:textId="26A89480" w:rsidR="007E4708" w:rsidRPr="0042099D" w:rsidRDefault="007E4708" w:rsidP="007E4708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c) gazdasági, illetve szakmai tevékenységével kapcsolatban jogerős bírósági ítéletben megállapított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bűncselekményt követett el, amíg a büntetett előélethez fűződő hátrányok alól nem mentesült; vagy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akinek tevékenységét a jogi személlyel szemben alkalmazható büntetőjogi intézkedésekről szóló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2001. évi CIV. törvény 5. §-a (2) bekezdés b), vagy g) pontja alapján a bíróság jogerős ítéletében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korlátozta, az eltiltás ideje alatt, vagy ha az ajánlattevő tevékenységét más bíróság hasonló okból és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módon jogerősen korlátozta;</w:t>
      </w:r>
    </w:p>
    <w:p w14:paraId="173C373F" w14:textId="2555841F" w:rsidR="007E4708" w:rsidRPr="0042099D" w:rsidRDefault="007E4708" w:rsidP="007E4708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d) egy évnél régebben lejárt adó-, vámfizetési vagy társadalombiztosítási járulékfizetési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kötelezettségének – a letelepedése szerinti ország</w:t>
      </w:r>
      <w:r w:rsidR="000843D4" w:rsidRPr="0042099D">
        <w:rPr>
          <w:rFonts w:ascii="Pte Serif" w:hAnsi="Pte Serif"/>
          <w:sz w:val="22"/>
          <w:szCs w:val="22"/>
        </w:rPr>
        <w:t>,</w:t>
      </w:r>
      <w:r w:rsidRPr="0042099D">
        <w:rPr>
          <w:rFonts w:ascii="Pte Serif" w:hAnsi="Pte Serif"/>
          <w:sz w:val="22"/>
          <w:szCs w:val="22"/>
        </w:rPr>
        <w:t xml:space="preserve"> vagy az ajánlatkérő székhelye szerinti ország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jogszabályai alapján – nem tett eleget,</w:t>
      </w:r>
    </w:p>
    <w:p w14:paraId="78825764" w14:textId="56F543F7" w:rsidR="007E4708" w:rsidRPr="0042099D" w:rsidRDefault="007E4708" w:rsidP="007E4708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e) az Államháztartásról szóló 2011. évi CXCV. törvény (a továbbiakban: Áht.) 41. § (6) bekezdésében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foglaltak alapján nem minősül átlátható szervezetnek.</w:t>
      </w:r>
    </w:p>
    <w:p w14:paraId="5E1404D7" w14:textId="73753253" w:rsidR="007E4708" w:rsidRPr="0042099D" w:rsidRDefault="007E4708" w:rsidP="007E4708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>Nyilatkozom továbbá, hogy cégünknek nincsen egy évnél régebben lejárt adó-, vámfizetési vagy</w:t>
      </w:r>
      <w:r w:rsidR="005B145F" w:rsidRPr="0042099D">
        <w:rPr>
          <w:rFonts w:ascii="Pte Serif" w:hAnsi="Pte Serif"/>
          <w:sz w:val="22"/>
          <w:szCs w:val="22"/>
        </w:rPr>
        <w:t xml:space="preserve"> </w:t>
      </w:r>
      <w:r w:rsidRPr="0042099D">
        <w:rPr>
          <w:rFonts w:ascii="Pte Serif" w:hAnsi="Pte Serif"/>
          <w:sz w:val="22"/>
          <w:szCs w:val="22"/>
        </w:rPr>
        <w:t>társadalombiztosítási járulékfizetési kötelezettsége.</w:t>
      </w:r>
    </w:p>
    <w:p w14:paraId="7B6AB6A5" w14:textId="61E0A938" w:rsidR="001E4F48" w:rsidRPr="0042099D" w:rsidRDefault="001E4F48" w:rsidP="001E4F48">
      <w:pPr>
        <w:spacing w:after="120" w:line="259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Nyilatkozom, hogy társaságunk az iskolagyümölcs- és iskolazöldség-program végrehajtásáról szóló 15/2021. (III. 31.) számú AM rendelet </w:t>
      </w:r>
      <w:r w:rsidR="00E56C98" w:rsidRPr="0042099D">
        <w:rPr>
          <w:rFonts w:ascii="Pte Serif" w:hAnsi="Pte Serif"/>
          <w:sz w:val="22"/>
          <w:szCs w:val="22"/>
        </w:rPr>
        <w:t>(</w:t>
      </w:r>
      <w:proofErr w:type="gramStart"/>
      <w:r w:rsidR="00E56C98" w:rsidRPr="0042099D">
        <w:rPr>
          <w:rFonts w:ascii="Pte Serif" w:hAnsi="Pte Serif"/>
          <w:sz w:val="22"/>
          <w:szCs w:val="22"/>
        </w:rPr>
        <w:t>továbbiakban :</w:t>
      </w:r>
      <w:proofErr w:type="gramEnd"/>
      <w:r w:rsidR="00E56C98" w:rsidRPr="0042099D">
        <w:rPr>
          <w:rFonts w:ascii="Pte Serif" w:hAnsi="Pte Serif"/>
          <w:sz w:val="22"/>
          <w:szCs w:val="22"/>
        </w:rPr>
        <w:t xml:space="preserve"> Rendelet) </w:t>
      </w:r>
      <w:r w:rsidRPr="0042099D">
        <w:rPr>
          <w:rFonts w:ascii="Pte Serif" w:hAnsi="Pte Serif"/>
          <w:sz w:val="22"/>
          <w:szCs w:val="22"/>
        </w:rPr>
        <w:t>4 § (4) szerinti, a programban történő részvételre vonatkozó előzetes jóváhagyással rendelkezik.</w:t>
      </w:r>
    </w:p>
    <w:p w14:paraId="1B0D6866" w14:textId="39D0CF78" w:rsidR="00FB7505" w:rsidRPr="0042099D" w:rsidRDefault="00FB7505" w:rsidP="001E4F48">
      <w:pPr>
        <w:spacing w:after="120" w:line="259" w:lineRule="auto"/>
        <w:rPr>
          <w:rFonts w:ascii="Pte Serif" w:hAnsi="Pte Serif"/>
          <w:sz w:val="22"/>
          <w:szCs w:val="22"/>
        </w:rPr>
      </w:pPr>
      <w:r w:rsidRPr="0042099D">
        <w:rPr>
          <w:rFonts w:ascii="Pte Serif" w:hAnsi="Pte Serif"/>
          <w:sz w:val="22"/>
          <w:szCs w:val="22"/>
        </w:rPr>
        <w:t xml:space="preserve">Nyilatkozom továbbá, hogy </w:t>
      </w:r>
      <w:r w:rsidR="003D10BF" w:rsidRPr="0042099D">
        <w:rPr>
          <w:rFonts w:ascii="Pte Serif" w:hAnsi="Pte Serif"/>
          <w:sz w:val="22"/>
          <w:szCs w:val="22"/>
        </w:rPr>
        <w:t xml:space="preserve">társaságunk alkalmas a Rendeletben, valamint jelen Ajánlattételi felhívásban </w:t>
      </w:r>
      <w:r w:rsidR="00EA2918" w:rsidRPr="0042099D">
        <w:rPr>
          <w:rFonts w:ascii="Pte Serif" w:hAnsi="Pte Serif"/>
          <w:sz w:val="22"/>
          <w:szCs w:val="22"/>
        </w:rPr>
        <w:t>foglaltak teljesítésére, valamint vállalja a Rendeletben részletezett szállítói előírások teljesítését.</w:t>
      </w:r>
    </w:p>
    <w:p w14:paraId="2BFBE216" w14:textId="77777777" w:rsidR="00565375" w:rsidRPr="0042099D" w:rsidRDefault="00565375" w:rsidP="007E4708">
      <w:pPr>
        <w:shd w:val="clear" w:color="auto" w:fill="FFFFFF"/>
        <w:spacing w:line="276" w:lineRule="auto"/>
        <w:rPr>
          <w:rFonts w:ascii="Pte Serif" w:hAnsi="Pte Serif"/>
          <w:sz w:val="22"/>
          <w:szCs w:val="22"/>
        </w:rPr>
      </w:pPr>
    </w:p>
    <w:p w14:paraId="051F7F6C" w14:textId="77777777" w:rsidR="00565375" w:rsidRPr="0042099D" w:rsidRDefault="00565375" w:rsidP="00565375">
      <w:pPr>
        <w:spacing w:after="160" w:line="259" w:lineRule="auto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Kelt: …………… …</w:t>
      </w:r>
      <w:proofErr w:type="gramStart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. év …………</w:t>
      </w:r>
      <w:proofErr w:type="gramStart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. hónap …. napján</w:t>
      </w:r>
    </w:p>
    <w:p w14:paraId="45D2673D" w14:textId="77777777" w:rsidR="00565375" w:rsidRPr="0042099D" w:rsidRDefault="00565375" w:rsidP="00565375">
      <w:pPr>
        <w:tabs>
          <w:tab w:val="center" w:pos="6521"/>
        </w:tabs>
        <w:spacing w:after="160" w:line="259" w:lineRule="auto"/>
        <w:jc w:val="center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…………………………………………</w:t>
      </w:r>
    </w:p>
    <w:p w14:paraId="33CF5D76" w14:textId="77777777" w:rsidR="00565375" w:rsidRPr="0042099D" w:rsidRDefault="00565375" w:rsidP="00565375">
      <w:pPr>
        <w:tabs>
          <w:tab w:val="center" w:pos="6521"/>
        </w:tabs>
        <w:spacing w:after="160" w:line="259" w:lineRule="auto"/>
        <w:jc w:val="center"/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(cégjegyzésre jogosult vagy szabályszerűen</w:t>
      </w:r>
    </w:p>
    <w:p w14:paraId="3F3C84A4" w14:textId="35414A97" w:rsidR="007E77FF" w:rsidRPr="0042099D" w:rsidRDefault="00565375" w:rsidP="00565375">
      <w:pPr>
        <w:shd w:val="clear" w:color="auto" w:fill="FFFFFF"/>
        <w:spacing w:line="276" w:lineRule="auto"/>
        <w:jc w:val="center"/>
        <w:rPr>
          <w:rFonts w:ascii="Pte Serif" w:hAnsi="Pte Serif"/>
          <w:sz w:val="22"/>
          <w:szCs w:val="22"/>
        </w:rPr>
      </w:pPr>
      <w:r w:rsidRPr="0042099D">
        <w:rPr>
          <w:rFonts w:ascii="Pte Serif" w:eastAsia="Aptos" w:hAnsi="Pte Serif"/>
          <w:kern w:val="2"/>
          <w:sz w:val="22"/>
          <w:szCs w:val="22"/>
          <w:lang w:eastAsia="en-US"/>
          <w14:ligatures w14:val="standardContextual"/>
        </w:rPr>
        <w:t>meghatalmazott képviselő aláírása)</w:t>
      </w:r>
    </w:p>
    <w:sectPr w:rsidR="007E77FF" w:rsidRPr="0042099D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B7A5" w14:textId="77777777" w:rsidR="005817F5" w:rsidRDefault="005817F5" w:rsidP="00804C3A">
      <w:r>
        <w:separator/>
      </w:r>
    </w:p>
  </w:endnote>
  <w:endnote w:type="continuationSeparator" w:id="0">
    <w:p w14:paraId="5C9BDC30" w14:textId="77777777" w:rsidR="005817F5" w:rsidRDefault="005817F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0868C" w14:textId="77777777" w:rsidR="00A90011" w:rsidRPr="00927A94" w:rsidRDefault="00A90011" w:rsidP="00A90011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7633</w:t>
                          </w:r>
                          <w:r w:rsidRPr="00927A94">
                            <w:t xml:space="preserve"> </w:t>
                          </w:r>
                          <w:r>
                            <w:t>Pécs</w:t>
                          </w:r>
                          <w:r w:rsidRPr="00927A94">
                            <w:t xml:space="preserve"> • </w:t>
                          </w:r>
                          <w:r>
                            <w:t>Szántó Kovács János u. 1/</w:t>
                          </w:r>
                          <w:proofErr w:type="spellStart"/>
                          <w:r>
                            <w:t>b.</w:t>
                          </w:r>
                          <w:proofErr w:type="spellEnd"/>
                        </w:p>
                        <w:p w14:paraId="0493DC97" w14:textId="73C32A97" w:rsidR="006E7FC6" w:rsidRPr="00927A94" w:rsidRDefault="00A90011" w:rsidP="00A90011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+36 72 501-500/</w:t>
                          </w:r>
                          <w:r w:rsidR="00A352B7">
                            <w:t>22315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6B80868C" w14:textId="77777777" w:rsidR="00A90011" w:rsidRPr="00927A94" w:rsidRDefault="00A90011" w:rsidP="00A90011">
                    <w:pPr>
                      <w:pStyle w:val="Feladocime"/>
                      <w:rPr>
                        <w:b/>
                      </w:rPr>
                    </w:pPr>
                    <w:r>
                      <w:t>7633</w:t>
                    </w:r>
                    <w:r w:rsidRPr="00927A94">
                      <w:t xml:space="preserve"> </w:t>
                    </w:r>
                    <w:r>
                      <w:t>Pécs</w:t>
                    </w:r>
                    <w:r w:rsidRPr="00927A94">
                      <w:t xml:space="preserve"> • </w:t>
                    </w:r>
                    <w:r>
                      <w:t>Szántó Kovács János u. 1/</w:t>
                    </w:r>
                    <w:proofErr w:type="spellStart"/>
                    <w:r>
                      <w:t>b.</w:t>
                    </w:r>
                    <w:proofErr w:type="spellEnd"/>
                  </w:p>
                  <w:p w14:paraId="0493DC97" w14:textId="73C32A97" w:rsidR="006E7FC6" w:rsidRPr="00927A94" w:rsidRDefault="00A90011" w:rsidP="00A90011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+36 72 501-500/</w:t>
                    </w:r>
                    <w:r w:rsidR="00A352B7">
                      <w:t>22315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8CEA" w14:textId="77777777" w:rsidR="005817F5" w:rsidRDefault="005817F5" w:rsidP="00804C3A">
      <w:r>
        <w:separator/>
      </w:r>
    </w:p>
  </w:footnote>
  <w:footnote w:type="continuationSeparator" w:id="0">
    <w:p w14:paraId="10930D8F" w14:textId="77777777" w:rsidR="005817F5" w:rsidRDefault="005817F5" w:rsidP="00804C3A">
      <w:r>
        <w:continuationSeparator/>
      </w:r>
    </w:p>
  </w:footnote>
  <w:footnote w:id="1">
    <w:p w14:paraId="4CEED94F" w14:textId="77777777" w:rsidR="009E65CF" w:rsidRPr="005B5F7F" w:rsidRDefault="009E65CF" w:rsidP="009E65CF">
      <w:pPr>
        <w:pStyle w:val="Lbjegyzetszveg"/>
        <w:rPr>
          <w:rFonts w:ascii="Pte Serif" w:hAnsi="Pte Serif" w:cs="Arial"/>
          <w:color w:val="000000"/>
          <w:sz w:val="18"/>
          <w:szCs w:val="18"/>
        </w:rPr>
      </w:pPr>
      <w:r w:rsidRPr="005B5F7F">
        <w:rPr>
          <w:rStyle w:val="Lbjegyzet-hivatkozs"/>
          <w:rFonts w:ascii="Pte Serif" w:hAnsi="Pte Serif" w:cs="Arial"/>
          <w:color w:val="000000"/>
          <w:sz w:val="18"/>
          <w:szCs w:val="18"/>
        </w:rPr>
        <w:footnoteRef/>
      </w:r>
      <w:r w:rsidRPr="005B5F7F">
        <w:rPr>
          <w:rFonts w:ascii="Pte Serif" w:hAnsi="Pte Serif" w:cs="Arial"/>
          <w:color w:val="000000"/>
          <w:sz w:val="18"/>
          <w:szCs w:val="18"/>
        </w:rPr>
        <w:t xml:space="preserve"> Kötelezően kitöltendő és az ajánlathoz csatolandó dokumentumminta.</w:t>
      </w:r>
    </w:p>
  </w:footnote>
  <w:footnote w:id="2">
    <w:p w14:paraId="021396B3" w14:textId="77777777" w:rsidR="009E65CF" w:rsidRPr="00A60E74" w:rsidRDefault="009E65CF" w:rsidP="009E65CF">
      <w:pPr>
        <w:pStyle w:val="Lbjegyzetszveg"/>
        <w:rPr>
          <w:rFonts w:ascii="Pte Serif" w:hAnsi="Pte Serif" w:cs="Arial"/>
          <w:sz w:val="18"/>
          <w:szCs w:val="18"/>
        </w:rPr>
      </w:pPr>
      <w:r w:rsidRPr="00A60E74">
        <w:rPr>
          <w:rStyle w:val="Lbjegyzet-hivatkozs"/>
          <w:rFonts w:ascii="Pte Serif" w:hAnsi="Pte Serif"/>
        </w:rPr>
        <w:footnoteRef/>
      </w:r>
      <w:r w:rsidRPr="00A60E74">
        <w:rPr>
          <w:rFonts w:ascii="Pte Serif" w:hAnsi="Pte Serif"/>
        </w:rPr>
        <w:t xml:space="preserve"> </w:t>
      </w:r>
      <w:r w:rsidRPr="00A60E74">
        <w:rPr>
          <w:rFonts w:ascii="Pte Serif" w:hAnsi="Pte Serif" w:cs="Arial"/>
          <w:sz w:val="18"/>
          <w:szCs w:val="18"/>
        </w:rPr>
        <w:t>Kérjük a nyilatkozatot aláíró személye szerint a megfelelő részt aláhúzni vagy a szükségtelen részt törölni.</w:t>
      </w:r>
    </w:p>
  </w:footnote>
  <w:footnote w:id="3">
    <w:p w14:paraId="44891330" w14:textId="77777777" w:rsidR="009E65CF" w:rsidRPr="005F3EE1" w:rsidRDefault="009E65CF" w:rsidP="009E65CF">
      <w:pPr>
        <w:pStyle w:val="Lbjegyzetszveg"/>
        <w:rPr>
          <w:rFonts w:ascii="Pte Serif" w:hAnsi="Pte Serif"/>
          <w:sz w:val="18"/>
          <w:szCs w:val="18"/>
        </w:rPr>
      </w:pPr>
      <w:r w:rsidRPr="005F3EE1">
        <w:rPr>
          <w:rStyle w:val="Lbjegyzet-hivatkozs"/>
          <w:rFonts w:ascii="Pte Serif" w:hAnsi="Pte Serif"/>
          <w:sz w:val="18"/>
          <w:szCs w:val="18"/>
        </w:rPr>
        <w:footnoteRef/>
      </w:r>
      <w:r w:rsidRPr="005F3EE1">
        <w:rPr>
          <w:rFonts w:ascii="Pte Serif" w:hAnsi="Pte Serif"/>
          <w:sz w:val="18"/>
          <w:szCs w:val="18"/>
        </w:rPr>
        <w:t xml:space="preserve"> Kérjük a nyilatkozatot aláíró személye szerint a megfelelő részt aláhúzni vagy a szükségtelen részt törölni.</w:t>
      </w:r>
    </w:p>
  </w:footnote>
  <w:footnote w:id="4">
    <w:p w14:paraId="322EF1C3" w14:textId="77777777" w:rsidR="005B145F" w:rsidRPr="005F3EE1" w:rsidRDefault="005B145F" w:rsidP="005B145F">
      <w:pPr>
        <w:pStyle w:val="Lbjegyzetszveg"/>
        <w:rPr>
          <w:rFonts w:ascii="Pte Serif" w:hAnsi="Pte Serif"/>
          <w:sz w:val="18"/>
          <w:szCs w:val="18"/>
        </w:rPr>
      </w:pPr>
      <w:r w:rsidRPr="005F3EE1">
        <w:rPr>
          <w:rStyle w:val="Lbjegyzet-hivatkozs"/>
          <w:rFonts w:ascii="Pte Serif" w:hAnsi="Pte Serif"/>
          <w:sz w:val="18"/>
          <w:szCs w:val="18"/>
        </w:rPr>
        <w:footnoteRef/>
      </w:r>
      <w:r w:rsidRPr="005F3EE1">
        <w:rPr>
          <w:rFonts w:ascii="Pte Serif" w:hAnsi="Pte Serif"/>
          <w:sz w:val="18"/>
          <w:szCs w:val="18"/>
        </w:rPr>
        <w:t xml:space="preserve"> Kérjük a nyilatkozatot aláíró személye szerint a megfelelő részt aláhúzni vagy a szükségtelen részt törölni.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49CC5517">
              <wp:simplePos x="0" y="0"/>
              <wp:positionH relativeFrom="column">
                <wp:posOffset>3272790</wp:posOffset>
              </wp:positionH>
              <wp:positionV relativeFrom="page">
                <wp:posOffset>266700</wp:posOffset>
              </wp:positionV>
              <wp:extent cx="3177540" cy="861060"/>
              <wp:effectExtent l="0" t="0" r="0" b="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861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1A74D737" w:rsidR="004260BE" w:rsidRPr="008D3D00" w:rsidRDefault="00A90011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 w:rsidRPr="008D3D00">
                            <w:rPr>
                              <w:b/>
                              <w:bCs/>
                            </w:rPr>
                            <w:t>Kancellária</w:t>
                          </w:r>
                        </w:p>
                        <w:p w14:paraId="7AB9BE9C" w14:textId="217D212D" w:rsidR="004260BE" w:rsidRDefault="00860291" w:rsidP="004260BE">
                          <w:pPr>
                            <w:pStyle w:val="Adatok"/>
                          </w:pPr>
                          <w:r>
                            <w:t>Be</w:t>
                          </w:r>
                          <w:r w:rsidR="005E0F19">
                            <w:t>szerzés</w:t>
                          </w:r>
                          <w:r>
                            <w:t>i Igazgatóság</w:t>
                          </w:r>
                        </w:p>
                        <w:p w14:paraId="7D8B884F" w14:textId="08897088" w:rsidR="001A255B" w:rsidRPr="007E4708" w:rsidRDefault="007E4708" w:rsidP="004260BE">
                          <w:pPr>
                            <w:pStyle w:val="Adatok"/>
                            <w:rPr>
                              <w:sz w:val="16"/>
                              <w:szCs w:val="16"/>
                            </w:rPr>
                          </w:pPr>
                          <w:r w:rsidRPr="007E4708">
                            <w:rPr>
                              <w:sz w:val="16"/>
                              <w:szCs w:val="16"/>
                            </w:rPr>
                            <w:t>Fenntartó neve: Pécsi Tudományegyetem</w:t>
                          </w:r>
                        </w:p>
                        <w:p w14:paraId="05A9674D" w14:textId="59C1F8BF" w:rsidR="001A255B" w:rsidRPr="000805D8" w:rsidRDefault="001A255B" w:rsidP="004260BE">
                          <w:pPr>
                            <w:pStyle w:val="Adatok"/>
                            <w:rPr>
                              <w:sz w:val="16"/>
                              <w:szCs w:val="16"/>
                            </w:rPr>
                          </w:pPr>
                          <w:r w:rsidRPr="001A255B">
                            <w:rPr>
                              <w:sz w:val="16"/>
                              <w:szCs w:val="16"/>
                            </w:rPr>
                            <w:t xml:space="preserve">Ajánlatkérés „Iskolagyümölcs és </w:t>
                          </w:r>
                          <w:r w:rsidRPr="000805D8">
                            <w:rPr>
                              <w:sz w:val="16"/>
                              <w:szCs w:val="16"/>
                            </w:rPr>
                            <w:t>iskolazöldség termékek beszerzése a PTE részére” tárgyban</w:t>
                          </w:r>
                        </w:p>
                        <w:p w14:paraId="57212880" w14:textId="77777777" w:rsidR="001A255B" w:rsidRPr="000805D8" w:rsidRDefault="001A255B" w:rsidP="004260BE">
                          <w:pPr>
                            <w:pStyle w:val="Adatok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57.7pt;margin-top:21pt;width:250.2pt;height:6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" filled="f" stroked="f">
              <v:textbox>
                <w:txbxContent>
                  <w:p w14:paraId="0AC6766C" w14:textId="1A74D737" w:rsidR="004260BE" w:rsidRPr="008D3D00" w:rsidRDefault="00A90011" w:rsidP="004260BE">
                    <w:pPr>
                      <w:pStyle w:val="Adatok"/>
                      <w:rPr>
                        <w:b/>
                        <w:bCs/>
                      </w:rPr>
                    </w:pPr>
                    <w:r w:rsidRPr="008D3D00">
                      <w:rPr>
                        <w:b/>
                        <w:bCs/>
                      </w:rPr>
                      <w:t>Kancellária</w:t>
                    </w:r>
                  </w:p>
                  <w:p w14:paraId="7AB9BE9C" w14:textId="217D212D" w:rsidR="004260BE" w:rsidRDefault="00860291" w:rsidP="004260BE">
                    <w:pPr>
                      <w:pStyle w:val="Adatok"/>
                    </w:pPr>
                    <w:r>
                      <w:t>Be</w:t>
                    </w:r>
                    <w:r w:rsidR="005E0F19">
                      <w:t>szerzés</w:t>
                    </w:r>
                    <w:r>
                      <w:t>i Igazgatóság</w:t>
                    </w:r>
                  </w:p>
                  <w:p w14:paraId="7D8B884F" w14:textId="08897088" w:rsidR="001A255B" w:rsidRPr="007E4708" w:rsidRDefault="007E4708" w:rsidP="004260BE">
                    <w:pPr>
                      <w:pStyle w:val="Adatok"/>
                      <w:rPr>
                        <w:sz w:val="16"/>
                        <w:szCs w:val="16"/>
                      </w:rPr>
                    </w:pPr>
                    <w:r w:rsidRPr="007E4708">
                      <w:rPr>
                        <w:sz w:val="16"/>
                        <w:szCs w:val="16"/>
                      </w:rPr>
                      <w:t>Fenntartó neve: Pécsi Tudományegyetem</w:t>
                    </w:r>
                  </w:p>
                  <w:p w14:paraId="05A9674D" w14:textId="59C1F8BF" w:rsidR="001A255B" w:rsidRPr="000805D8" w:rsidRDefault="001A255B" w:rsidP="004260BE">
                    <w:pPr>
                      <w:pStyle w:val="Adatok"/>
                      <w:rPr>
                        <w:sz w:val="16"/>
                        <w:szCs w:val="16"/>
                      </w:rPr>
                    </w:pPr>
                    <w:r w:rsidRPr="001A255B">
                      <w:rPr>
                        <w:sz w:val="16"/>
                        <w:szCs w:val="16"/>
                      </w:rPr>
                      <w:t xml:space="preserve">Ajánlatkérés „Iskolagyümölcs és </w:t>
                    </w:r>
                    <w:r w:rsidRPr="000805D8">
                      <w:rPr>
                        <w:sz w:val="16"/>
                        <w:szCs w:val="16"/>
                      </w:rPr>
                      <w:t>iskolazöldség termékek beszerzése a PTE részére” tárgyban</w:t>
                    </w:r>
                  </w:p>
                  <w:p w14:paraId="57212880" w14:textId="77777777" w:rsidR="001A255B" w:rsidRPr="000805D8" w:rsidRDefault="001A255B" w:rsidP="004260BE">
                    <w:pPr>
                      <w:pStyle w:val="Adatok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7F8CBFCD">
          <wp:simplePos x="0" y="0"/>
          <wp:positionH relativeFrom="column">
            <wp:posOffset>-649605</wp:posOffset>
          </wp:positionH>
          <wp:positionV relativeFrom="paragraph">
            <wp:posOffset>-319405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A2D"/>
    <w:multiLevelType w:val="hybridMultilevel"/>
    <w:tmpl w:val="66E25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647D"/>
    <w:multiLevelType w:val="hybridMultilevel"/>
    <w:tmpl w:val="8604D6BC"/>
    <w:lvl w:ilvl="0" w:tplc="873C8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55"/>
    <w:multiLevelType w:val="hybridMultilevel"/>
    <w:tmpl w:val="287C9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B4D6E"/>
    <w:multiLevelType w:val="hybridMultilevel"/>
    <w:tmpl w:val="66E25B7E"/>
    <w:lvl w:ilvl="0" w:tplc="CBBA2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2B7"/>
    <w:multiLevelType w:val="hybridMultilevel"/>
    <w:tmpl w:val="30467780"/>
    <w:lvl w:ilvl="0" w:tplc="091A99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33189"/>
    <w:multiLevelType w:val="hybridMultilevel"/>
    <w:tmpl w:val="364A2EA2"/>
    <w:lvl w:ilvl="0" w:tplc="42E26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692E"/>
    <w:multiLevelType w:val="hybridMultilevel"/>
    <w:tmpl w:val="B3568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3475"/>
    <w:multiLevelType w:val="hybridMultilevel"/>
    <w:tmpl w:val="706C6B24"/>
    <w:lvl w:ilvl="0" w:tplc="7B0AD2F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5B18B5"/>
    <w:multiLevelType w:val="hybridMultilevel"/>
    <w:tmpl w:val="13CCD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C632C3"/>
    <w:multiLevelType w:val="hybridMultilevel"/>
    <w:tmpl w:val="58DAFD1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2C4992"/>
    <w:multiLevelType w:val="hybridMultilevel"/>
    <w:tmpl w:val="79A8A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9F6752"/>
    <w:multiLevelType w:val="hybridMultilevel"/>
    <w:tmpl w:val="3E9A2E42"/>
    <w:lvl w:ilvl="0" w:tplc="9AA2A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FE1691"/>
    <w:multiLevelType w:val="hybridMultilevel"/>
    <w:tmpl w:val="D65E88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125DB"/>
    <w:multiLevelType w:val="hybridMultilevel"/>
    <w:tmpl w:val="9F9CC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B37AA"/>
    <w:multiLevelType w:val="hybridMultilevel"/>
    <w:tmpl w:val="685E5E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41435"/>
    <w:multiLevelType w:val="hybridMultilevel"/>
    <w:tmpl w:val="CB724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A4992"/>
    <w:multiLevelType w:val="hybridMultilevel"/>
    <w:tmpl w:val="287C91C2"/>
    <w:lvl w:ilvl="0" w:tplc="F9028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7"/>
  </w:num>
  <w:num w:numId="2" w16cid:durableId="1800142872">
    <w:abstractNumId w:val="0"/>
  </w:num>
  <w:num w:numId="3" w16cid:durableId="412318726">
    <w:abstractNumId w:val="16"/>
  </w:num>
  <w:num w:numId="4" w16cid:durableId="1890266913">
    <w:abstractNumId w:val="13"/>
  </w:num>
  <w:num w:numId="5" w16cid:durableId="310713406">
    <w:abstractNumId w:val="7"/>
  </w:num>
  <w:num w:numId="6" w16cid:durableId="854736391">
    <w:abstractNumId w:val="10"/>
  </w:num>
  <w:num w:numId="7" w16cid:durableId="736051819">
    <w:abstractNumId w:val="25"/>
  </w:num>
  <w:num w:numId="8" w16cid:durableId="1453592139">
    <w:abstractNumId w:val="1"/>
  </w:num>
  <w:num w:numId="9" w16cid:durableId="1397163363">
    <w:abstractNumId w:val="19"/>
  </w:num>
  <w:num w:numId="10" w16cid:durableId="687029561">
    <w:abstractNumId w:val="18"/>
  </w:num>
  <w:num w:numId="11" w16cid:durableId="1367607762">
    <w:abstractNumId w:val="14"/>
  </w:num>
  <w:num w:numId="12" w16cid:durableId="1648824153">
    <w:abstractNumId w:val="20"/>
  </w:num>
  <w:num w:numId="13" w16cid:durableId="2079017990">
    <w:abstractNumId w:val="22"/>
  </w:num>
  <w:num w:numId="14" w16cid:durableId="89130089">
    <w:abstractNumId w:val="5"/>
  </w:num>
  <w:num w:numId="15" w16cid:durableId="1889416638">
    <w:abstractNumId w:val="23"/>
  </w:num>
  <w:num w:numId="16" w16cid:durableId="513612554">
    <w:abstractNumId w:val="24"/>
  </w:num>
  <w:num w:numId="17" w16cid:durableId="706830001">
    <w:abstractNumId w:val="4"/>
  </w:num>
  <w:num w:numId="18" w16cid:durableId="1553693340">
    <w:abstractNumId w:val="2"/>
  </w:num>
  <w:num w:numId="19" w16cid:durableId="1093086315">
    <w:abstractNumId w:val="12"/>
  </w:num>
  <w:num w:numId="20" w16cid:durableId="1144935080">
    <w:abstractNumId w:val="15"/>
  </w:num>
  <w:num w:numId="21" w16cid:durableId="118963253">
    <w:abstractNumId w:val="6"/>
  </w:num>
  <w:num w:numId="22" w16cid:durableId="50005726">
    <w:abstractNumId w:val="8"/>
  </w:num>
  <w:num w:numId="23" w16cid:durableId="202793076">
    <w:abstractNumId w:val="3"/>
  </w:num>
  <w:num w:numId="24" w16cid:durableId="1823350093">
    <w:abstractNumId w:val="21"/>
  </w:num>
  <w:num w:numId="25" w16cid:durableId="1450471876">
    <w:abstractNumId w:val="9"/>
  </w:num>
  <w:num w:numId="26" w16cid:durableId="1434089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2A31"/>
    <w:rsid w:val="00025505"/>
    <w:rsid w:val="00026549"/>
    <w:rsid w:val="00032672"/>
    <w:rsid w:val="00032E10"/>
    <w:rsid w:val="0003497B"/>
    <w:rsid w:val="00040EFD"/>
    <w:rsid w:val="000424A2"/>
    <w:rsid w:val="0004596B"/>
    <w:rsid w:val="0004629D"/>
    <w:rsid w:val="00047B93"/>
    <w:rsid w:val="00053E8E"/>
    <w:rsid w:val="00054B18"/>
    <w:rsid w:val="00055C07"/>
    <w:rsid w:val="00061F5D"/>
    <w:rsid w:val="00072505"/>
    <w:rsid w:val="000805D8"/>
    <w:rsid w:val="00083AC5"/>
    <w:rsid w:val="000843D4"/>
    <w:rsid w:val="00085D9D"/>
    <w:rsid w:val="00092002"/>
    <w:rsid w:val="00092BCB"/>
    <w:rsid w:val="000950D1"/>
    <w:rsid w:val="000A23B3"/>
    <w:rsid w:val="000A3548"/>
    <w:rsid w:val="000A56C1"/>
    <w:rsid w:val="000A662B"/>
    <w:rsid w:val="000B0337"/>
    <w:rsid w:val="000B3068"/>
    <w:rsid w:val="000B30C0"/>
    <w:rsid w:val="000B47B4"/>
    <w:rsid w:val="000B6437"/>
    <w:rsid w:val="000B750F"/>
    <w:rsid w:val="000D5CFC"/>
    <w:rsid w:val="000D7426"/>
    <w:rsid w:val="000E21E8"/>
    <w:rsid w:val="000E3DC0"/>
    <w:rsid w:val="000E5F11"/>
    <w:rsid w:val="000F1369"/>
    <w:rsid w:val="000F1C7B"/>
    <w:rsid w:val="001060E7"/>
    <w:rsid w:val="00106644"/>
    <w:rsid w:val="00106E59"/>
    <w:rsid w:val="001118D0"/>
    <w:rsid w:val="00112494"/>
    <w:rsid w:val="00120AF7"/>
    <w:rsid w:val="0012207B"/>
    <w:rsid w:val="001266DF"/>
    <w:rsid w:val="0012682C"/>
    <w:rsid w:val="001373C5"/>
    <w:rsid w:val="00137539"/>
    <w:rsid w:val="00144FE7"/>
    <w:rsid w:val="0015285B"/>
    <w:rsid w:val="00156BCA"/>
    <w:rsid w:val="0015753D"/>
    <w:rsid w:val="00160C07"/>
    <w:rsid w:val="00160DBA"/>
    <w:rsid w:val="00163204"/>
    <w:rsid w:val="00166137"/>
    <w:rsid w:val="001747EC"/>
    <w:rsid w:val="0018038A"/>
    <w:rsid w:val="001816A2"/>
    <w:rsid w:val="001816F6"/>
    <w:rsid w:val="0018257B"/>
    <w:rsid w:val="00182A26"/>
    <w:rsid w:val="00182D45"/>
    <w:rsid w:val="0019006F"/>
    <w:rsid w:val="00190CB5"/>
    <w:rsid w:val="0019322E"/>
    <w:rsid w:val="001A255B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66AC"/>
    <w:rsid w:val="001C6DE2"/>
    <w:rsid w:val="001C7685"/>
    <w:rsid w:val="001D035B"/>
    <w:rsid w:val="001D36AB"/>
    <w:rsid w:val="001E4F48"/>
    <w:rsid w:val="001E660D"/>
    <w:rsid w:val="001F0231"/>
    <w:rsid w:val="001F5840"/>
    <w:rsid w:val="001F58B0"/>
    <w:rsid w:val="001F6BD3"/>
    <w:rsid w:val="00207A4E"/>
    <w:rsid w:val="002134BC"/>
    <w:rsid w:val="00214123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54F20"/>
    <w:rsid w:val="00255CF4"/>
    <w:rsid w:val="0027316C"/>
    <w:rsid w:val="00273FC2"/>
    <w:rsid w:val="00276134"/>
    <w:rsid w:val="00277E3D"/>
    <w:rsid w:val="00277F52"/>
    <w:rsid w:val="00281AB1"/>
    <w:rsid w:val="00283E2A"/>
    <w:rsid w:val="0028475C"/>
    <w:rsid w:val="0029196A"/>
    <w:rsid w:val="00292F48"/>
    <w:rsid w:val="002A0B68"/>
    <w:rsid w:val="002A3D68"/>
    <w:rsid w:val="002A6C9E"/>
    <w:rsid w:val="002B0A20"/>
    <w:rsid w:val="002B0E4D"/>
    <w:rsid w:val="002B140A"/>
    <w:rsid w:val="002B1FD2"/>
    <w:rsid w:val="002B5895"/>
    <w:rsid w:val="002B6FA0"/>
    <w:rsid w:val="002B72CB"/>
    <w:rsid w:val="002C004C"/>
    <w:rsid w:val="002C10D7"/>
    <w:rsid w:val="002C1D76"/>
    <w:rsid w:val="002C5805"/>
    <w:rsid w:val="002D0330"/>
    <w:rsid w:val="002D41CC"/>
    <w:rsid w:val="002D425C"/>
    <w:rsid w:val="002D544B"/>
    <w:rsid w:val="002D6E16"/>
    <w:rsid w:val="002E6DDD"/>
    <w:rsid w:val="002E6DEC"/>
    <w:rsid w:val="002F4EEE"/>
    <w:rsid w:val="002F6AC3"/>
    <w:rsid w:val="00303586"/>
    <w:rsid w:val="0030389A"/>
    <w:rsid w:val="00304586"/>
    <w:rsid w:val="00311AC8"/>
    <w:rsid w:val="003128C3"/>
    <w:rsid w:val="003152BF"/>
    <w:rsid w:val="003152FD"/>
    <w:rsid w:val="00315AEE"/>
    <w:rsid w:val="00315E72"/>
    <w:rsid w:val="0031685C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2CB1"/>
    <w:rsid w:val="00344997"/>
    <w:rsid w:val="00346E9C"/>
    <w:rsid w:val="0034700B"/>
    <w:rsid w:val="0035364C"/>
    <w:rsid w:val="00356C11"/>
    <w:rsid w:val="00362131"/>
    <w:rsid w:val="0037642A"/>
    <w:rsid w:val="00377384"/>
    <w:rsid w:val="003802EE"/>
    <w:rsid w:val="0038088D"/>
    <w:rsid w:val="00381AB9"/>
    <w:rsid w:val="003846DB"/>
    <w:rsid w:val="00386EE5"/>
    <w:rsid w:val="00390C8C"/>
    <w:rsid w:val="00392793"/>
    <w:rsid w:val="00392BDE"/>
    <w:rsid w:val="00393350"/>
    <w:rsid w:val="00397140"/>
    <w:rsid w:val="00397346"/>
    <w:rsid w:val="003A4C30"/>
    <w:rsid w:val="003B28FE"/>
    <w:rsid w:val="003B52C8"/>
    <w:rsid w:val="003B5914"/>
    <w:rsid w:val="003B6A06"/>
    <w:rsid w:val="003D10BF"/>
    <w:rsid w:val="003D1D5E"/>
    <w:rsid w:val="003D2018"/>
    <w:rsid w:val="003D3BAD"/>
    <w:rsid w:val="003D7F57"/>
    <w:rsid w:val="003E1589"/>
    <w:rsid w:val="003E18D7"/>
    <w:rsid w:val="003E2536"/>
    <w:rsid w:val="003E54C0"/>
    <w:rsid w:val="003E6FD6"/>
    <w:rsid w:val="003F1573"/>
    <w:rsid w:val="003F2248"/>
    <w:rsid w:val="003F41C1"/>
    <w:rsid w:val="003F4448"/>
    <w:rsid w:val="003F4A05"/>
    <w:rsid w:val="003F53B3"/>
    <w:rsid w:val="003F5D19"/>
    <w:rsid w:val="003F7A96"/>
    <w:rsid w:val="00404908"/>
    <w:rsid w:val="00407E58"/>
    <w:rsid w:val="00414F94"/>
    <w:rsid w:val="004156B8"/>
    <w:rsid w:val="00420868"/>
    <w:rsid w:val="0042099D"/>
    <w:rsid w:val="00421290"/>
    <w:rsid w:val="004212CA"/>
    <w:rsid w:val="004219CC"/>
    <w:rsid w:val="0042357B"/>
    <w:rsid w:val="004241ED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66F75"/>
    <w:rsid w:val="0046767A"/>
    <w:rsid w:val="0047127F"/>
    <w:rsid w:val="00471541"/>
    <w:rsid w:val="00473016"/>
    <w:rsid w:val="0047587B"/>
    <w:rsid w:val="00480DBE"/>
    <w:rsid w:val="00480E8D"/>
    <w:rsid w:val="004815FA"/>
    <w:rsid w:val="004854A0"/>
    <w:rsid w:val="00486AB5"/>
    <w:rsid w:val="00490403"/>
    <w:rsid w:val="00491921"/>
    <w:rsid w:val="00492B3A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4324"/>
    <w:rsid w:val="004C56DF"/>
    <w:rsid w:val="004D1A51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24349"/>
    <w:rsid w:val="00530348"/>
    <w:rsid w:val="00533001"/>
    <w:rsid w:val="00534318"/>
    <w:rsid w:val="0053544D"/>
    <w:rsid w:val="00541E43"/>
    <w:rsid w:val="00544A53"/>
    <w:rsid w:val="00545B00"/>
    <w:rsid w:val="0054613B"/>
    <w:rsid w:val="00547A8E"/>
    <w:rsid w:val="00553EA7"/>
    <w:rsid w:val="0056236F"/>
    <w:rsid w:val="005651E0"/>
    <w:rsid w:val="00565375"/>
    <w:rsid w:val="00572BB9"/>
    <w:rsid w:val="00573AF3"/>
    <w:rsid w:val="0057499F"/>
    <w:rsid w:val="00577BF0"/>
    <w:rsid w:val="00581063"/>
    <w:rsid w:val="005817F5"/>
    <w:rsid w:val="005835AE"/>
    <w:rsid w:val="00585C25"/>
    <w:rsid w:val="0058742D"/>
    <w:rsid w:val="005932C1"/>
    <w:rsid w:val="00595B0E"/>
    <w:rsid w:val="005A37F3"/>
    <w:rsid w:val="005A3DAF"/>
    <w:rsid w:val="005A409F"/>
    <w:rsid w:val="005A79AB"/>
    <w:rsid w:val="005B145F"/>
    <w:rsid w:val="005B5F7F"/>
    <w:rsid w:val="005B6732"/>
    <w:rsid w:val="005B7C5E"/>
    <w:rsid w:val="005C2789"/>
    <w:rsid w:val="005C3E39"/>
    <w:rsid w:val="005C5D79"/>
    <w:rsid w:val="005C5E8A"/>
    <w:rsid w:val="005D0FF2"/>
    <w:rsid w:val="005D1AC7"/>
    <w:rsid w:val="005D3757"/>
    <w:rsid w:val="005D6671"/>
    <w:rsid w:val="005E0F19"/>
    <w:rsid w:val="005E14B2"/>
    <w:rsid w:val="005E2B62"/>
    <w:rsid w:val="005E330C"/>
    <w:rsid w:val="005E54C4"/>
    <w:rsid w:val="005F07A2"/>
    <w:rsid w:val="005F1032"/>
    <w:rsid w:val="005F3EE1"/>
    <w:rsid w:val="00600286"/>
    <w:rsid w:val="00600F5C"/>
    <w:rsid w:val="00603A33"/>
    <w:rsid w:val="00604F1F"/>
    <w:rsid w:val="00604FE7"/>
    <w:rsid w:val="0061020C"/>
    <w:rsid w:val="00611059"/>
    <w:rsid w:val="006139D3"/>
    <w:rsid w:val="006140CB"/>
    <w:rsid w:val="00626CD9"/>
    <w:rsid w:val="00630579"/>
    <w:rsid w:val="00632610"/>
    <w:rsid w:val="00635A35"/>
    <w:rsid w:val="00641B45"/>
    <w:rsid w:val="006449D2"/>
    <w:rsid w:val="00647ED0"/>
    <w:rsid w:val="0067011C"/>
    <w:rsid w:val="006828BF"/>
    <w:rsid w:val="00682AEC"/>
    <w:rsid w:val="00685844"/>
    <w:rsid w:val="00687EDC"/>
    <w:rsid w:val="00692559"/>
    <w:rsid w:val="006A4B28"/>
    <w:rsid w:val="006B3750"/>
    <w:rsid w:val="006B5478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5C1F"/>
    <w:rsid w:val="006F61CE"/>
    <w:rsid w:val="00704098"/>
    <w:rsid w:val="007051D4"/>
    <w:rsid w:val="007054C9"/>
    <w:rsid w:val="00705595"/>
    <w:rsid w:val="00710046"/>
    <w:rsid w:val="00710D62"/>
    <w:rsid w:val="00715486"/>
    <w:rsid w:val="00715C1B"/>
    <w:rsid w:val="00716223"/>
    <w:rsid w:val="00725271"/>
    <w:rsid w:val="007427F0"/>
    <w:rsid w:val="007429CF"/>
    <w:rsid w:val="00743570"/>
    <w:rsid w:val="0074414E"/>
    <w:rsid w:val="007442DE"/>
    <w:rsid w:val="00747A05"/>
    <w:rsid w:val="007600FD"/>
    <w:rsid w:val="00760943"/>
    <w:rsid w:val="007609F3"/>
    <w:rsid w:val="00761045"/>
    <w:rsid w:val="00761862"/>
    <w:rsid w:val="007664D4"/>
    <w:rsid w:val="00766B21"/>
    <w:rsid w:val="00766BE5"/>
    <w:rsid w:val="0078217C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397D"/>
    <w:rsid w:val="007B3E3F"/>
    <w:rsid w:val="007B7B28"/>
    <w:rsid w:val="007C2823"/>
    <w:rsid w:val="007C33A8"/>
    <w:rsid w:val="007C37CC"/>
    <w:rsid w:val="007C5FA0"/>
    <w:rsid w:val="007D3A3D"/>
    <w:rsid w:val="007D7F67"/>
    <w:rsid w:val="007E4708"/>
    <w:rsid w:val="007E4F84"/>
    <w:rsid w:val="007E591A"/>
    <w:rsid w:val="007E77FF"/>
    <w:rsid w:val="007F3386"/>
    <w:rsid w:val="00800664"/>
    <w:rsid w:val="00804C3A"/>
    <w:rsid w:val="00806358"/>
    <w:rsid w:val="00806784"/>
    <w:rsid w:val="00810A13"/>
    <w:rsid w:val="0081365D"/>
    <w:rsid w:val="00813E29"/>
    <w:rsid w:val="00816B40"/>
    <w:rsid w:val="0081750A"/>
    <w:rsid w:val="008211C7"/>
    <w:rsid w:val="00821981"/>
    <w:rsid w:val="0082343F"/>
    <w:rsid w:val="00825394"/>
    <w:rsid w:val="008326BF"/>
    <w:rsid w:val="00832930"/>
    <w:rsid w:val="00836C90"/>
    <w:rsid w:val="00841E2C"/>
    <w:rsid w:val="0084384E"/>
    <w:rsid w:val="00843E41"/>
    <w:rsid w:val="00855826"/>
    <w:rsid w:val="008561C3"/>
    <w:rsid w:val="00860291"/>
    <w:rsid w:val="00860EDF"/>
    <w:rsid w:val="00861BEA"/>
    <w:rsid w:val="00863BD1"/>
    <w:rsid w:val="00872CF3"/>
    <w:rsid w:val="008753D3"/>
    <w:rsid w:val="0087714C"/>
    <w:rsid w:val="00880903"/>
    <w:rsid w:val="0088105F"/>
    <w:rsid w:val="00882D0C"/>
    <w:rsid w:val="008836F7"/>
    <w:rsid w:val="00886885"/>
    <w:rsid w:val="00894E97"/>
    <w:rsid w:val="0089713A"/>
    <w:rsid w:val="008A0A5E"/>
    <w:rsid w:val="008A1C6D"/>
    <w:rsid w:val="008A5453"/>
    <w:rsid w:val="008A72FE"/>
    <w:rsid w:val="008A731B"/>
    <w:rsid w:val="008B03FC"/>
    <w:rsid w:val="008B564E"/>
    <w:rsid w:val="008B6DFF"/>
    <w:rsid w:val="008C0346"/>
    <w:rsid w:val="008C3E86"/>
    <w:rsid w:val="008D3991"/>
    <w:rsid w:val="008D3D00"/>
    <w:rsid w:val="008D5FD9"/>
    <w:rsid w:val="008E2DFB"/>
    <w:rsid w:val="008E4A45"/>
    <w:rsid w:val="008E4BD8"/>
    <w:rsid w:val="008E539B"/>
    <w:rsid w:val="008F5A48"/>
    <w:rsid w:val="008F7E6C"/>
    <w:rsid w:val="0090181F"/>
    <w:rsid w:val="009052CB"/>
    <w:rsid w:val="009155E7"/>
    <w:rsid w:val="0092013B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3407C"/>
    <w:rsid w:val="00934EB1"/>
    <w:rsid w:val="00935FDC"/>
    <w:rsid w:val="009401A3"/>
    <w:rsid w:val="00940712"/>
    <w:rsid w:val="00940917"/>
    <w:rsid w:val="009413DA"/>
    <w:rsid w:val="00955713"/>
    <w:rsid w:val="00957C9E"/>
    <w:rsid w:val="0096228B"/>
    <w:rsid w:val="00965EDC"/>
    <w:rsid w:val="00971752"/>
    <w:rsid w:val="0097416B"/>
    <w:rsid w:val="00981EA0"/>
    <w:rsid w:val="0098664E"/>
    <w:rsid w:val="009869A9"/>
    <w:rsid w:val="00990AB3"/>
    <w:rsid w:val="00990D8C"/>
    <w:rsid w:val="009A4154"/>
    <w:rsid w:val="009A5BA6"/>
    <w:rsid w:val="009A5C3E"/>
    <w:rsid w:val="009A61C9"/>
    <w:rsid w:val="009A6725"/>
    <w:rsid w:val="009B5B6A"/>
    <w:rsid w:val="009C0EE4"/>
    <w:rsid w:val="009D3C4B"/>
    <w:rsid w:val="009D4F3B"/>
    <w:rsid w:val="009D6704"/>
    <w:rsid w:val="009D6847"/>
    <w:rsid w:val="009E0BD9"/>
    <w:rsid w:val="009E2F82"/>
    <w:rsid w:val="009E500C"/>
    <w:rsid w:val="009E5F3F"/>
    <w:rsid w:val="009E65CF"/>
    <w:rsid w:val="009F12A8"/>
    <w:rsid w:val="009F615D"/>
    <w:rsid w:val="00A00BFB"/>
    <w:rsid w:val="00A01F31"/>
    <w:rsid w:val="00A0236E"/>
    <w:rsid w:val="00A02842"/>
    <w:rsid w:val="00A0541C"/>
    <w:rsid w:val="00A06B57"/>
    <w:rsid w:val="00A1192F"/>
    <w:rsid w:val="00A13647"/>
    <w:rsid w:val="00A16984"/>
    <w:rsid w:val="00A1706A"/>
    <w:rsid w:val="00A20945"/>
    <w:rsid w:val="00A2335D"/>
    <w:rsid w:val="00A2342C"/>
    <w:rsid w:val="00A24BF4"/>
    <w:rsid w:val="00A31988"/>
    <w:rsid w:val="00A319AA"/>
    <w:rsid w:val="00A342DA"/>
    <w:rsid w:val="00A352B7"/>
    <w:rsid w:val="00A40D86"/>
    <w:rsid w:val="00A46127"/>
    <w:rsid w:val="00A51B5F"/>
    <w:rsid w:val="00A5269A"/>
    <w:rsid w:val="00A5309A"/>
    <w:rsid w:val="00A55F4A"/>
    <w:rsid w:val="00A60E74"/>
    <w:rsid w:val="00A6143C"/>
    <w:rsid w:val="00A63907"/>
    <w:rsid w:val="00A65D6F"/>
    <w:rsid w:val="00A665DB"/>
    <w:rsid w:val="00A668CF"/>
    <w:rsid w:val="00A67130"/>
    <w:rsid w:val="00A67D6C"/>
    <w:rsid w:val="00A70666"/>
    <w:rsid w:val="00A75C63"/>
    <w:rsid w:val="00A76219"/>
    <w:rsid w:val="00A821DC"/>
    <w:rsid w:val="00A83464"/>
    <w:rsid w:val="00A868F0"/>
    <w:rsid w:val="00A90011"/>
    <w:rsid w:val="00A902FE"/>
    <w:rsid w:val="00A92005"/>
    <w:rsid w:val="00A92AF9"/>
    <w:rsid w:val="00A94347"/>
    <w:rsid w:val="00A97C55"/>
    <w:rsid w:val="00AA0233"/>
    <w:rsid w:val="00AA122A"/>
    <w:rsid w:val="00AA1EE5"/>
    <w:rsid w:val="00AA2601"/>
    <w:rsid w:val="00AA4ED8"/>
    <w:rsid w:val="00AA5D25"/>
    <w:rsid w:val="00AA63CB"/>
    <w:rsid w:val="00AA6E7A"/>
    <w:rsid w:val="00AB4809"/>
    <w:rsid w:val="00AB4E72"/>
    <w:rsid w:val="00AB7E32"/>
    <w:rsid w:val="00AC4AAC"/>
    <w:rsid w:val="00AC7FDA"/>
    <w:rsid w:val="00AD5208"/>
    <w:rsid w:val="00AE29E0"/>
    <w:rsid w:val="00AE6879"/>
    <w:rsid w:val="00AF6BCB"/>
    <w:rsid w:val="00B00016"/>
    <w:rsid w:val="00B0014C"/>
    <w:rsid w:val="00B00331"/>
    <w:rsid w:val="00B024D6"/>
    <w:rsid w:val="00B04C8F"/>
    <w:rsid w:val="00B064F8"/>
    <w:rsid w:val="00B14EAF"/>
    <w:rsid w:val="00B161C7"/>
    <w:rsid w:val="00B223EE"/>
    <w:rsid w:val="00B24CE4"/>
    <w:rsid w:val="00B2759A"/>
    <w:rsid w:val="00B311AE"/>
    <w:rsid w:val="00B32E06"/>
    <w:rsid w:val="00B353B5"/>
    <w:rsid w:val="00B35B82"/>
    <w:rsid w:val="00B368A7"/>
    <w:rsid w:val="00B36DD0"/>
    <w:rsid w:val="00B41DB8"/>
    <w:rsid w:val="00B44272"/>
    <w:rsid w:val="00B4559F"/>
    <w:rsid w:val="00B53262"/>
    <w:rsid w:val="00B76249"/>
    <w:rsid w:val="00B7673E"/>
    <w:rsid w:val="00B80498"/>
    <w:rsid w:val="00B81717"/>
    <w:rsid w:val="00B81CB5"/>
    <w:rsid w:val="00B84865"/>
    <w:rsid w:val="00B84FFE"/>
    <w:rsid w:val="00B86EF5"/>
    <w:rsid w:val="00B90AC0"/>
    <w:rsid w:val="00B926C3"/>
    <w:rsid w:val="00B94984"/>
    <w:rsid w:val="00B962BE"/>
    <w:rsid w:val="00BA2D5D"/>
    <w:rsid w:val="00BA5402"/>
    <w:rsid w:val="00BA6C51"/>
    <w:rsid w:val="00BA71DB"/>
    <w:rsid w:val="00BB499A"/>
    <w:rsid w:val="00BB519F"/>
    <w:rsid w:val="00BC0076"/>
    <w:rsid w:val="00BC09C9"/>
    <w:rsid w:val="00BC1446"/>
    <w:rsid w:val="00BC2955"/>
    <w:rsid w:val="00BC4CC9"/>
    <w:rsid w:val="00BD75D5"/>
    <w:rsid w:val="00BE15D7"/>
    <w:rsid w:val="00BE3EFE"/>
    <w:rsid w:val="00BE62C3"/>
    <w:rsid w:val="00BE7EAE"/>
    <w:rsid w:val="00BF0E01"/>
    <w:rsid w:val="00BF2C4A"/>
    <w:rsid w:val="00BF43E9"/>
    <w:rsid w:val="00BF6079"/>
    <w:rsid w:val="00C000E1"/>
    <w:rsid w:val="00C013E0"/>
    <w:rsid w:val="00C0327F"/>
    <w:rsid w:val="00C055BB"/>
    <w:rsid w:val="00C0617A"/>
    <w:rsid w:val="00C0660A"/>
    <w:rsid w:val="00C11E55"/>
    <w:rsid w:val="00C125D1"/>
    <w:rsid w:val="00C13482"/>
    <w:rsid w:val="00C21142"/>
    <w:rsid w:val="00C22531"/>
    <w:rsid w:val="00C23F94"/>
    <w:rsid w:val="00C24046"/>
    <w:rsid w:val="00C27B8E"/>
    <w:rsid w:val="00C30E05"/>
    <w:rsid w:val="00C3102F"/>
    <w:rsid w:val="00C31A7C"/>
    <w:rsid w:val="00C33949"/>
    <w:rsid w:val="00C370C4"/>
    <w:rsid w:val="00C46C8F"/>
    <w:rsid w:val="00C50A96"/>
    <w:rsid w:val="00C63AA0"/>
    <w:rsid w:val="00C64599"/>
    <w:rsid w:val="00C66798"/>
    <w:rsid w:val="00C67789"/>
    <w:rsid w:val="00C677C2"/>
    <w:rsid w:val="00C718C6"/>
    <w:rsid w:val="00C71DC1"/>
    <w:rsid w:val="00C74C7B"/>
    <w:rsid w:val="00C76303"/>
    <w:rsid w:val="00C8128C"/>
    <w:rsid w:val="00C83313"/>
    <w:rsid w:val="00C84D97"/>
    <w:rsid w:val="00C87F2A"/>
    <w:rsid w:val="00C9192C"/>
    <w:rsid w:val="00C94466"/>
    <w:rsid w:val="00C94F45"/>
    <w:rsid w:val="00C96CFF"/>
    <w:rsid w:val="00C97034"/>
    <w:rsid w:val="00C97488"/>
    <w:rsid w:val="00CA0F91"/>
    <w:rsid w:val="00CA6E49"/>
    <w:rsid w:val="00CB23F2"/>
    <w:rsid w:val="00CC1E19"/>
    <w:rsid w:val="00CC24D4"/>
    <w:rsid w:val="00CC4E2B"/>
    <w:rsid w:val="00CC6085"/>
    <w:rsid w:val="00CC6A52"/>
    <w:rsid w:val="00CC73AA"/>
    <w:rsid w:val="00CC7CDB"/>
    <w:rsid w:val="00CE5E2F"/>
    <w:rsid w:val="00CF19D8"/>
    <w:rsid w:val="00CF31D4"/>
    <w:rsid w:val="00CF4FF1"/>
    <w:rsid w:val="00CF6659"/>
    <w:rsid w:val="00CF7234"/>
    <w:rsid w:val="00CF7988"/>
    <w:rsid w:val="00CF79F2"/>
    <w:rsid w:val="00D04970"/>
    <w:rsid w:val="00D063D0"/>
    <w:rsid w:val="00D11229"/>
    <w:rsid w:val="00D13F9D"/>
    <w:rsid w:val="00D2147A"/>
    <w:rsid w:val="00D30F40"/>
    <w:rsid w:val="00D34635"/>
    <w:rsid w:val="00D37D08"/>
    <w:rsid w:val="00D43524"/>
    <w:rsid w:val="00D459E3"/>
    <w:rsid w:val="00D475E6"/>
    <w:rsid w:val="00D47A07"/>
    <w:rsid w:val="00D5278A"/>
    <w:rsid w:val="00D545C1"/>
    <w:rsid w:val="00D62FDA"/>
    <w:rsid w:val="00D633E1"/>
    <w:rsid w:val="00D656D4"/>
    <w:rsid w:val="00D67845"/>
    <w:rsid w:val="00D705F2"/>
    <w:rsid w:val="00D70853"/>
    <w:rsid w:val="00D7265C"/>
    <w:rsid w:val="00D758C4"/>
    <w:rsid w:val="00D77C44"/>
    <w:rsid w:val="00D84DAC"/>
    <w:rsid w:val="00D84FB5"/>
    <w:rsid w:val="00D876E1"/>
    <w:rsid w:val="00D933CB"/>
    <w:rsid w:val="00D93D31"/>
    <w:rsid w:val="00DA2E9B"/>
    <w:rsid w:val="00DA7581"/>
    <w:rsid w:val="00DB04DD"/>
    <w:rsid w:val="00DB0609"/>
    <w:rsid w:val="00DB1B99"/>
    <w:rsid w:val="00DB77CA"/>
    <w:rsid w:val="00DC6889"/>
    <w:rsid w:val="00DD059C"/>
    <w:rsid w:val="00DD07E6"/>
    <w:rsid w:val="00DD0ED1"/>
    <w:rsid w:val="00DD20A1"/>
    <w:rsid w:val="00DD5019"/>
    <w:rsid w:val="00DD577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4B66"/>
    <w:rsid w:val="00E17CD3"/>
    <w:rsid w:val="00E20746"/>
    <w:rsid w:val="00E22702"/>
    <w:rsid w:val="00E25E04"/>
    <w:rsid w:val="00E318DA"/>
    <w:rsid w:val="00E32AD8"/>
    <w:rsid w:val="00E3652E"/>
    <w:rsid w:val="00E37710"/>
    <w:rsid w:val="00E462A1"/>
    <w:rsid w:val="00E54EF9"/>
    <w:rsid w:val="00E56C98"/>
    <w:rsid w:val="00E606E4"/>
    <w:rsid w:val="00E67614"/>
    <w:rsid w:val="00E70365"/>
    <w:rsid w:val="00E712CC"/>
    <w:rsid w:val="00E71873"/>
    <w:rsid w:val="00E720F6"/>
    <w:rsid w:val="00E807B2"/>
    <w:rsid w:val="00E81F98"/>
    <w:rsid w:val="00E831F8"/>
    <w:rsid w:val="00E83332"/>
    <w:rsid w:val="00E836EB"/>
    <w:rsid w:val="00E85A87"/>
    <w:rsid w:val="00E86169"/>
    <w:rsid w:val="00E86C76"/>
    <w:rsid w:val="00E90946"/>
    <w:rsid w:val="00E926A7"/>
    <w:rsid w:val="00E96A12"/>
    <w:rsid w:val="00E96A79"/>
    <w:rsid w:val="00E972D8"/>
    <w:rsid w:val="00EA0C18"/>
    <w:rsid w:val="00EA0FB6"/>
    <w:rsid w:val="00EA2918"/>
    <w:rsid w:val="00EB0CFD"/>
    <w:rsid w:val="00EB1072"/>
    <w:rsid w:val="00EB341D"/>
    <w:rsid w:val="00EB441E"/>
    <w:rsid w:val="00EB5965"/>
    <w:rsid w:val="00EB6896"/>
    <w:rsid w:val="00EC06E9"/>
    <w:rsid w:val="00EC0E1A"/>
    <w:rsid w:val="00EC0EBF"/>
    <w:rsid w:val="00EC3011"/>
    <w:rsid w:val="00EC3544"/>
    <w:rsid w:val="00EC65DE"/>
    <w:rsid w:val="00ED2AE1"/>
    <w:rsid w:val="00EE3AA0"/>
    <w:rsid w:val="00EE5D87"/>
    <w:rsid w:val="00EE604B"/>
    <w:rsid w:val="00EE6891"/>
    <w:rsid w:val="00EF33AD"/>
    <w:rsid w:val="00EF7077"/>
    <w:rsid w:val="00F00C11"/>
    <w:rsid w:val="00F032DB"/>
    <w:rsid w:val="00F04013"/>
    <w:rsid w:val="00F1337D"/>
    <w:rsid w:val="00F14F75"/>
    <w:rsid w:val="00F17FEB"/>
    <w:rsid w:val="00F22A08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779C0"/>
    <w:rsid w:val="00F80614"/>
    <w:rsid w:val="00F81C34"/>
    <w:rsid w:val="00F842A3"/>
    <w:rsid w:val="00F910B4"/>
    <w:rsid w:val="00F95B76"/>
    <w:rsid w:val="00FA00C8"/>
    <w:rsid w:val="00FA19EC"/>
    <w:rsid w:val="00FA7BDB"/>
    <w:rsid w:val="00FB3E93"/>
    <w:rsid w:val="00FB535C"/>
    <w:rsid w:val="00FB6250"/>
    <w:rsid w:val="00FB7505"/>
    <w:rsid w:val="00FC285A"/>
    <w:rsid w:val="00FC3A1F"/>
    <w:rsid w:val="00FC4B68"/>
    <w:rsid w:val="00FC7932"/>
    <w:rsid w:val="00FD0CA2"/>
    <w:rsid w:val="00FD22D4"/>
    <w:rsid w:val="00FD4285"/>
    <w:rsid w:val="00FD57C8"/>
    <w:rsid w:val="00FE0B63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81AB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B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5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,List Paragraph,Számozott lista 1,Eszeri felsorolás,List Paragraph à moi,lista_2,Dot pt,No Spacing1,List Paragraph Char Char Char,Indicator Text,Numbered Para 1,List Paragraph21,Párrafo de lista1,Listaszerű bekezdés5,Bullet_1"/>
    <w:basedOn w:val="Norml"/>
    <w:link w:val="ListaszerbekezdsChar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aliases w:val="Welt L Char,List Paragraph Char,Számozott lista 1 Char,Eszeri felsorolás Char,List Paragraph à moi Char,lista_2 Char,Dot pt Char,No Spacing1 Char,List Paragraph Char Char Char Char,Indicator Text Char,Numbered Para 1 Char"/>
    <w:link w:val="Listaszerbekezds"/>
    <w:locked/>
    <w:rsid w:val="00FD4285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81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81A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rsid w:val="00FA7BDB"/>
    <w:rPr>
      <w:rFonts w:ascii="Times New Roman" w:hAnsi="Times New Roman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FA7B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65C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65CF"/>
    <w:rPr>
      <w:rFonts w:ascii="Arial" w:eastAsia="Times New Roman" w:hAnsi="Arial" w:cs="Times New Roman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E65C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aliases w:val="BVI fnr,Footnote symbol,Times 10 Point, Exposant 3 Point,Footnote Reference Number,Exposant 3 Point, BVI fnr,Jegyzetszöveg Char1,Char3 Char1,Char Char1 Char1,Char Char3 Char1,Char1 Char1,Char Char Char Char2 Char1,Char11 Char1"/>
    <w:uiPriority w:val="99"/>
    <w:rsid w:val="009E6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si.istvan@pte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bo.ildiko@p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bo.ildiko@pte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3094</Words>
  <Characters>21355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2026-04-14T06:51:00Z</dcterms:created>
  <dcterms:modified xsi:type="dcterms:W3CDTF">2026-04-14T10:56:00Z</dcterms:modified>
</cp:coreProperties>
</file>