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1A" w:rsidRDefault="00392B1A" w:rsidP="005901CF">
      <w:pPr>
        <w:pStyle w:val="normal-header"/>
        <w:ind w:firstLine="0"/>
      </w:pPr>
    </w:p>
    <w:p w:rsidR="00232166" w:rsidRPr="007747F0" w:rsidRDefault="006C0F59" w:rsidP="00232166">
      <w:pPr>
        <w:pStyle w:val="normal-header"/>
        <w:ind w:right="24" w:firstLine="0"/>
        <w:jc w:val="left"/>
        <w:rPr>
          <w:color w:val="auto"/>
        </w:rPr>
      </w:pPr>
      <w:r w:rsidRPr="007747F0">
        <w:rPr>
          <w:color w:val="auto"/>
        </w:rPr>
        <w:t>201</w:t>
      </w:r>
      <w:r w:rsidR="003A2525" w:rsidRPr="007747F0">
        <w:rPr>
          <w:color w:val="auto"/>
        </w:rPr>
        <w:t>8</w:t>
      </w:r>
      <w:r w:rsidR="00AC5B21" w:rsidRPr="007747F0">
        <w:rPr>
          <w:color w:val="auto"/>
        </w:rPr>
        <w:t xml:space="preserve"> </w:t>
      </w:r>
      <w:r w:rsidR="00392B1A" w:rsidRPr="007747F0">
        <w:rPr>
          <w:color w:val="auto"/>
        </w:rPr>
        <w:t xml:space="preserve">| </w:t>
      </w:r>
      <w:r w:rsidRPr="007747F0">
        <w:rPr>
          <w:color w:val="auto"/>
        </w:rPr>
        <w:t>0</w:t>
      </w:r>
      <w:r w:rsidR="003A2525" w:rsidRPr="007747F0">
        <w:rPr>
          <w:color w:val="auto"/>
        </w:rPr>
        <w:t>2</w:t>
      </w:r>
      <w:r w:rsidR="006C546B" w:rsidRPr="007747F0">
        <w:rPr>
          <w:color w:val="auto"/>
        </w:rPr>
        <w:t>.</w:t>
      </w:r>
      <w:r w:rsidR="002441AB" w:rsidRPr="007747F0">
        <w:rPr>
          <w:color w:val="auto"/>
        </w:rPr>
        <w:t xml:space="preserve"> | </w:t>
      </w:r>
      <w:r w:rsidR="007747F0">
        <w:rPr>
          <w:color w:val="auto"/>
        </w:rPr>
        <w:t>23</w:t>
      </w:r>
      <w:bookmarkStart w:id="0" w:name="_GoBack"/>
      <w:bookmarkEnd w:id="0"/>
      <w:r w:rsidR="002441AB" w:rsidRPr="007747F0">
        <w:rPr>
          <w:color w:val="auto"/>
        </w:rPr>
        <w:t>.</w:t>
      </w: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</w:p>
    <w:p w:rsidR="00BC63BE" w:rsidRPr="007747F0" w:rsidRDefault="003A2525" w:rsidP="005901CF">
      <w:pPr>
        <w:pStyle w:val="normal-header"/>
        <w:ind w:firstLine="0"/>
        <w:rPr>
          <w:color w:val="auto"/>
        </w:rPr>
      </w:pPr>
      <w:r w:rsidRPr="007747F0">
        <w:rPr>
          <w:b/>
          <w:caps/>
          <w:color w:val="auto"/>
        </w:rPr>
        <w:t xml:space="preserve">Együttműködés az egészségesebb munkahelyekért: a Pécsi Tudományegyetem innovatív módszerekkel segíti </w:t>
      </w:r>
      <w:proofErr w:type="gramStart"/>
      <w:r w:rsidRPr="007747F0">
        <w:rPr>
          <w:b/>
          <w:caps/>
          <w:color w:val="auto"/>
        </w:rPr>
        <w:t>a</w:t>
      </w:r>
      <w:proofErr w:type="gramEnd"/>
      <w:r w:rsidRPr="007747F0">
        <w:rPr>
          <w:b/>
          <w:caps/>
          <w:color w:val="auto"/>
        </w:rPr>
        <w:t xml:space="preserve"> Magyar Posta Zrt. dolgozóit</w:t>
      </w:r>
    </w:p>
    <w:p w:rsidR="005901CF" w:rsidRPr="007747F0" w:rsidRDefault="005901CF" w:rsidP="005901CF">
      <w:pPr>
        <w:pStyle w:val="normal-header"/>
        <w:ind w:firstLine="0"/>
        <w:rPr>
          <w:color w:val="auto"/>
        </w:rPr>
      </w:pPr>
    </w:p>
    <w:p w:rsidR="003A2525" w:rsidRPr="007747F0" w:rsidRDefault="003A2525" w:rsidP="003A2525">
      <w:pPr>
        <w:jc w:val="both"/>
        <w:rPr>
          <w:i/>
          <w:color w:val="auto"/>
          <w:sz w:val="24"/>
        </w:rPr>
      </w:pPr>
      <w:r w:rsidRPr="007747F0">
        <w:rPr>
          <w:i/>
          <w:color w:val="auto"/>
          <w:sz w:val="24"/>
        </w:rPr>
        <w:t xml:space="preserve">A munkaegészségügyi körülményeket, a postai dolgozók egészségi állapotát vizsgálják a Pécsi Tudományegyetem szakértői – erről írt alá megállapodást a PTE Munkatudományi és Foglalkozásegészségügyi Kiválósági Centrum nemzetközi konferenciáján </w:t>
      </w:r>
      <w:proofErr w:type="spellStart"/>
      <w:r w:rsidRPr="007747F0">
        <w:rPr>
          <w:i/>
          <w:color w:val="auto"/>
          <w:sz w:val="24"/>
        </w:rPr>
        <w:t>Varjasi</w:t>
      </w:r>
      <w:proofErr w:type="spellEnd"/>
      <w:r w:rsidRPr="007747F0">
        <w:rPr>
          <w:i/>
          <w:color w:val="auto"/>
          <w:sz w:val="24"/>
        </w:rPr>
        <w:t xml:space="preserve"> Gábor, a Magyar Posta </w:t>
      </w:r>
      <w:proofErr w:type="spellStart"/>
      <w:r w:rsidRPr="007747F0">
        <w:rPr>
          <w:i/>
          <w:color w:val="auto"/>
          <w:sz w:val="24"/>
        </w:rPr>
        <w:t>Zrt</w:t>
      </w:r>
      <w:proofErr w:type="spellEnd"/>
      <w:r w:rsidRPr="007747F0">
        <w:rPr>
          <w:i/>
          <w:color w:val="auto"/>
          <w:sz w:val="24"/>
        </w:rPr>
        <w:t>. humán erőforrás főigazgatója és Prof. Dr. Tóth Kálmán, a Pécsi Tudományegyetem tudományos rektorhelyettese. Az  együttműködés célja, hogy elősegítse a postai munkavállalók fizikai és szellemi munkavégző képességének fejlesztését, objektív meghatározását, valamint az állami vállalat HR tevékenységének fejlesztését.</w:t>
      </w:r>
    </w:p>
    <w:p w:rsidR="003A2525" w:rsidRPr="007747F0" w:rsidRDefault="003A2525" w:rsidP="003A2525">
      <w:pPr>
        <w:jc w:val="both"/>
        <w:rPr>
          <w:color w:val="auto"/>
          <w:sz w:val="24"/>
        </w:rPr>
      </w:pPr>
      <w:r w:rsidRPr="007747F0">
        <w:rPr>
          <w:color w:val="auto"/>
          <w:sz w:val="24"/>
        </w:rPr>
        <w:t xml:space="preserve">A Magyar Posta </w:t>
      </w:r>
      <w:proofErr w:type="spellStart"/>
      <w:r w:rsidRPr="007747F0">
        <w:rPr>
          <w:color w:val="auto"/>
          <w:sz w:val="24"/>
        </w:rPr>
        <w:t>Zrt</w:t>
      </w:r>
      <w:proofErr w:type="spellEnd"/>
      <w:r w:rsidRPr="007747F0">
        <w:rPr>
          <w:color w:val="auto"/>
          <w:sz w:val="24"/>
        </w:rPr>
        <w:t>. és a Pécsi Tudományegyetem között több évtizedes szakmai kapcsolat van, mely többek között az emberi erőforrás menedzsment gazdálkodás fejlesztésére terjed ki. A Pécsi Tudomány</w:t>
      </w:r>
      <w:r w:rsidRPr="007747F0">
        <w:rPr>
          <w:color w:val="auto"/>
          <w:sz w:val="24"/>
        </w:rPr>
        <w:softHyphen/>
        <w:t xml:space="preserve">egyetem érdeke, hogy a humán erőforrás menedzsmenthez kapcsolódó tudományágak kutatási, fejlesztési és innovációs potenciálját folyamatosan fenntartsa, olyan együttműködéseken keresztül, amelyek a vállalati gyakorlatban felhasználható eredményeket biztosítanak. A Magyar Posta, mint felelős munkáltató számára elsődleges fontosságú, hogy a szükséges képzettségű és egészségi állapotú munkaerő rendelkezésre álljon, a megfelelő munkakörnyezet és feladat biztosításával. A vállalatnál foglalkoztatottaknak szintén érdeke, hogy munkájukról, munkakörülményeikről, képességeikről, egészségi feltételeikről tájékozottak legyenek. </w:t>
      </w:r>
    </w:p>
    <w:p w:rsidR="003A2525" w:rsidRPr="007747F0" w:rsidRDefault="003A2525" w:rsidP="003A2525">
      <w:pPr>
        <w:jc w:val="both"/>
        <w:rPr>
          <w:color w:val="auto"/>
          <w:sz w:val="24"/>
        </w:rPr>
      </w:pPr>
      <w:r w:rsidRPr="007747F0">
        <w:rPr>
          <w:color w:val="auto"/>
          <w:sz w:val="24"/>
        </w:rPr>
        <w:t>A most megkötött megállapodás alapján - a PTE saját innovatív módszertanának alkalmazásával - többszáz postai munkatárs állapotfelmérését végzik el az egyetem kutatói, a felmérésről előzetesen, majd folyamatában is tájékoztatják a dolgozókat és az érdekképviseleteket. A felmérésben való részvétel önkéntes, és az egyetem körzetére, azaz Baranya megyére korlátozódik. Emellett nemzetközi módszertan alkalmazásával (</w:t>
      </w:r>
      <w:proofErr w:type="spellStart"/>
      <w:r w:rsidRPr="007747F0">
        <w:rPr>
          <w:color w:val="auto"/>
          <w:sz w:val="24"/>
        </w:rPr>
        <w:t>Work</w:t>
      </w:r>
      <w:proofErr w:type="spellEnd"/>
      <w:r w:rsidRPr="007747F0">
        <w:rPr>
          <w:color w:val="auto"/>
          <w:sz w:val="24"/>
        </w:rPr>
        <w:t xml:space="preserve"> </w:t>
      </w:r>
      <w:proofErr w:type="spellStart"/>
      <w:r w:rsidRPr="007747F0">
        <w:rPr>
          <w:color w:val="auto"/>
          <w:sz w:val="24"/>
        </w:rPr>
        <w:t>Ability</w:t>
      </w:r>
      <w:proofErr w:type="spellEnd"/>
      <w:r w:rsidRPr="007747F0">
        <w:rPr>
          <w:color w:val="auto"/>
          <w:sz w:val="24"/>
        </w:rPr>
        <w:t xml:space="preserve"> Index) a foglalkoztatás és az egészségi állapot összefüggéseinek anonim kérdőíves vizsgálata történik  a Posta által kijelölt területeken. A Magyar Posta </w:t>
      </w:r>
      <w:proofErr w:type="spellStart"/>
      <w:r w:rsidRPr="007747F0">
        <w:rPr>
          <w:color w:val="auto"/>
          <w:sz w:val="24"/>
        </w:rPr>
        <w:t>Zrt</w:t>
      </w:r>
      <w:proofErr w:type="spellEnd"/>
      <w:r w:rsidRPr="007747F0">
        <w:rPr>
          <w:color w:val="auto"/>
          <w:sz w:val="24"/>
        </w:rPr>
        <w:t xml:space="preserve">. ezzel nemcsak a munkaerőhiány problémájára reagálhat, hanem felkészülhet az idősödő társadalom jelentette munkáltatói kihívásokra. A demográfiai előrejelzések szerint az elkövetkező évtizedekben folyamatosan nőni fog az idősebb munkavállalók létszáma és aránya a </w:t>
      </w:r>
      <w:r w:rsidRPr="007747F0">
        <w:rPr>
          <w:color w:val="auto"/>
          <w:sz w:val="24"/>
        </w:rPr>
        <w:lastRenderedPageBreak/>
        <w:t xml:space="preserve">társadalomban, ezért fontos tudni, hogy idősebb korban a munkavégzés egyes szakmákban milyen fokozott egészségi kockázatokkal jár és ezek hogyan kezelhetők. </w:t>
      </w:r>
    </w:p>
    <w:p w:rsidR="003A2525" w:rsidRPr="007747F0" w:rsidRDefault="003A2525" w:rsidP="003A2525">
      <w:pPr>
        <w:jc w:val="both"/>
        <w:rPr>
          <w:color w:val="auto"/>
          <w:sz w:val="24"/>
        </w:rPr>
      </w:pPr>
      <w:r w:rsidRPr="007747F0">
        <w:rPr>
          <w:color w:val="auto"/>
          <w:sz w:val="24"/>
        </w:rPr>
        <w:t xml:space="preserve">Az együttműködés az </w:t>
      </w:r>
      <w:r w:rsidRPr="007747F0">
        <w:rPr>
          <w:i/>
          <w:color w:val="auto"/>
          <w:sz w:val="24"/>
        </w:rPr>
        <w:t>EFOP-3.6.1-16-2016-00004</w:t>
      </w:r>
      <w:r w:rsidRPr="007747F0">
        <w:rPr>
          <w:color w:val="auto"/>
          <w:sz w:val="24"/>
        </w:rPr>
        <w:t xml:space="preserve"> azonosító számú </w:t>
      </w:r>
      <w:r w:rsidRPr="007747F0">
        <w:rPr>
          <w:i/>
          <w:color w:val="auto"/>
          <w:sz w:val="24"/>
        </w:rPr>
        <w:t>„Átfogó fejlesztések a Pécsi Tudományegyetemen az intelligens szakosodás megvalósítása érdekében”</w:t>
      </w:r>
      <w:r w:rsidRPr="007747F0">
        <w:rPr>
          <w:color w:val="auto"/>
          <w:sz w:val="24"/>
        </w:rPr>
        <w:t xml:space="preserve"> című projekt, ezen belül a „Fizikai és szellemi kompetenciák együttes vizsgálati és értékelési módszertanának kimunkálása az idősödő korcsoport munkavállalásának elősegítésére” </w:t>
      </w:r>
      <w:proofErr w:type="spellStart"/>
      <w:r w:rsidRPr="007747F0">
        <w:rPr>
          <w:color w:val="auto"/>
          <w:sz w:val="24"/>
        </w:rPr>
        <w:t>alprojekt</w:t>
      </w:r>
      <w:proofErr w:type="spellEnd"/>
      <w:r w:rsidRPr="007747F0">
        <w:rPr>
          <w:color w:val="auto"/>
          <w:sz w:val="24"/>
        </w:rPr>
        <w:t xml:space="preserve"> keretei között valósul meg.</w:t>
      </w:r>
    </w:p>
    <w:p w:rsidR="00922FBD" w:rsidRPr="00922FBD" w:rsidRDefault="00922FBD" w:rsidP="003A2525">
      <w:pPr>
        <w:pStyle w:val="normal-header"/>
        <w:ind w:firstLine="0"/>
      </w:pPr>
    </w:p>
    <w:sectPr w:rsidR="00922FBD" w:rsidRPr="00922FBD" w:rsidSect="006734FC">
      <w:headerReference w:type="default" r:id="rId7"/>
      <w:footerReference w:type="default" r:id="rId8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16E" w:rsidRDefault="00F2316E" w:rsidP="00AB4900">
      <w:pPr>
        <w:spacing w:after="0" w:line="240" w:lineRule="auto"/>
      </w:pPr>
      <w:r>
        <w:separator/>
      </w:r>
    </w:p>
  </w:endnote>
  <w:endnote w:type="continuationSeparator" w:id="0">
    <w:p w:rsidR="00F2316E" w:rsidRDefault="00F2316E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16E" w:rsidRDefault="00F2316E" w:rsidP="00AB4900">
      <w:pPr>
        <w:spacing w:after="0" w:line="240" w:lineRule="auto"/>
      </w:pPr>
      <w:r>
        <w:separator/>
      </w:r>
    </w:p>
  </w:footnote>
  <w:footnote w:type="continuationSeparator" w:id="0">
    <w:p w:rsidR="00F2316E" w:rsidRDefault="00F2316E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280" w:rsidRDefault="00B91280" w:rsidP="00B50ED9">
    <w:pPr>
      <w:pStyle w:val="lfej"/>
      <w:ind w:left="1701"/>
    </w:pPr>
  </w:p>
  <w:p w:rsidR="00B91280" w:rsidRDefault="00B91280" w:rsidP="00B50ED9">
    <w:pPr>
      <w:pStyle w:val="lfej"/>
      <w:ind w:left="1701"/>
    </w:pPr>
  </w:p>
  <w:p w:rsidR="00B91280" w:rsidRDefault="00B91280" w:rsidP="00B50ED9">
    <w:pPr>
      <w:pStyle w:val="lfej"/>
      <w:ind w:left="1701"/>
    </w:pPr>
  </w:p>
  <w:p w:rsidR="00B91280" w:rsidRDefault="00B91280" w:rsidP="00B50ED9">
    <w:pPr>
      <w:pStyle w:val="lfej"/>
      <w:ind w:left="1701"/>
    </w:pPr>
  </w:p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A34"/>
    <w:multiLevelType w:val="hybridMultilevel"/>
    <w:tmpl w:val="F3BAE8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D3E69"/>
    <w:multiLevelType w:val="hybridMultilevel"/>
    <w:tmpl w:val="E006E4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F6EAF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F6DD9"/>
    <w:multiLevelType w:val="hybridMultilevel"/>
    <w:tmpl w:val="E006E4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F6EAF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23E8D"/>
    <w:rsid w:val="00045F17"/>
    <w:rsid w:val="00081A6B"/>
    <w:rsid w:val="000B2CD5"/>
    <w:rsid w:val="000E5A6A"/>
    <w:rsid w:val="000F4E96"/>
    <w:rsid w:val="00111913"/>
    <w:rsid w:val="00142183"/>
    <w:rsid w:val="00146ACE"/>
    <w:rsid w:val="001C6D06"/>
    <w:rsid w:val="001E6A2A"/>
    <w:rsid w:val="002112C7"/>
    <w:rsid w:val="0022530F"/>
    <w:rsid w:val="00232166"/>
    <w:rsid w:val="002441AB"/>
    <w:rsid w:val="00244F73"/>
    <w:rsid w:val="002660FD"/>
    <w:rsid w:val="002A685C"/>
    <w:rsid w:val="002A6DE9"/>
    <w:rsid w:val="002D344F"/>
    <w:rsid w:val="002D426F"/>
    <w:rsid w:val="002F678C"/>
    <w:rsid w:val="00316890"/>
    <w:rsid w:val="00344C67"/>
    <w:rsid w:val="00353E8C"/>
    <w:rsid w:val="00375D67"/>
    <w:rsid w:val="003766A0"/>
    <w:rsid w:val="00392B1A"/>
    <w:rsid w:val="003A2525"/>
    <w:rsid w:val="003D5F77"/>
    <w:rsid w:val="0040356C"/>
    <w:rsid w:val="004370CA"/>
    <w:rsid w:val="004837E3"/>
    <w:rsid w:val="004C625A"/>
    <w:rsid w:val="00500DF8"/>
    <w:rsid w:val="00522599"/>
    <w:rsid w:val="005578F4"/>
    <w:rsid w:val="005901CF"/>
    <w:rsid w:val="005D030D"/>
    <w:rsid w:val="005E2EDE"/>
    <w:rsid w:val="005F372E"/>
    <w:rsid w:val="00621A91"/>
    <w:rsid w:val="00633B0A"/>
    <w:rsid w:val="006610E7"/>
    <w:rsid w:val="006734FC"/>
    <w:rsid w:val="006A1E4D"/>
    <w:rsid w:val="006C0217"/>
    <w:rsid w:val="006C0F59"/>
    <w:rsid w:val="006C546B"/>
    <w:rsid w:val="006D0ADF"/>
    <w:rsid w:val="007747F0"/>
    <w:rsid w:val="0078269C"/>
    <w:rsid w:val="007A6928"/>
    <w:rsid w:val="00802813"/>
    <w:rsid w:val="0081333B"/>
    <w:rsid w:val="00816521"/>
    <w:rsid w:val="008B5441"/>
    <w:rsid w:val="009039F9"/>
    <w:rsid w:val="0091464D"/>
    <w:rsid w:val="00922FBD"/>
    <w:rsid w:val="00995653"/>
    <w:rsid w:val="009B38F5"/>
    <w:rsid w:val="009C486D"/>
    <w:rsid w:val="009D2C62"/>
    <w:rsid w:val="009D75C7"/>
    <w:rsid w:val="00A06EA7"/>
    <w:rsid w:val="00A422D2"/>
    <w:rsid w:val="00A46013"/>
    <w:rsid w:val="00A54B1C"/>
    <w:rsid w:val="00A63A25"/>
    <w:rsid w:val="00AB4900"/>
    <w:rsid w:val="00AC0AE1"/>
    <w:rsid w:val="00AC5B21"/>
    <w:rsid w:val="00AE2160"/>
    <w:rsid w:val="00B027B8"/>
    <w:rsid w:val="00B0435E"/>
    <w:rsid w:val="00B3352C"/>
    <w:rsid w:val="00B50ED9"/>
    <w:rsid w:val="00B91280"/>
    <w:rsid w:val="00BC63BE"/>
    <w:rsid w:val="00C371AC"/>
    <w:rsid w:val="00C573C0"/>
    <w:rsid w:val="00C84132"/>
    <w:rsid w:val="00C87FFB"/>
    <w:rsid w:val="00C9125A"/>
    <w:rsid w:val="00C9496E"/>
    <w:rsid w:val="00CA0DF9"/>
    <w:rsid w:val="00CB133A"/>
    <w:rsid w:val="00CC0E55"/>
    <w:rsid w:val="00D15E97"/>
    <w:rsid w:val="00D42BAB"/>
    <w:rsid w:val="00D50544"/>
    <w:rsid w:val="00D609B1"/>
    <w:rsid w:val="00DB38CA"/>
    <w:rsid w:val="00DC0ECD"/>
    <w:rsid w:val="00E30EAE"/>
    <w:rsid w:val="00E3524D"/>
    <w:rsid w:val="00E44D0C"/>
    <w:rsid w:val="00E824DA"/>
    <w:rsid w:val="00EA2F16"/>
    <w:rsid w:val="00F22288"/>
    <w:rsid w:val="00F2316E"/>
    <w:rsid w:val="00F7138D"/>
    <w:rsid w:val="00F97CB3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D8636"/>
  <w15:docId w15:val="{A5A9B2BF-AF5F-419B-AC04-EEB7ED14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C371AC"/>
    <w:rPr>
      <w:color w:val="0000FF" w:themeColor="hyperlink"/>
      <w:u w:val="single"/>
    </w:rPr>
  </w:style>
  <w:style w:type="paragraph" w:styleId="Listaszerbekezds">
    <w:name w:val="List Paragraph"/>
    <w:aliases w:val="List Paragraph à moi,lista_2,Számozott lista 1,Eszeri felsorolás,Listaszerű bekezdés1,List Paragraph1,Welt L Char,Welt L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22530F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ListaszerbekezdsChar">
    <w:name w:val="Listaszerű bekezdés Char"/>
    <w:aliases w:val="List Paragraph à moi Char,lista_2 Char,Számozott lista 1 Char,Eszeri felsorolás Char,Listaszerű bekezdés1 Char,List Paragraph1 Char,Welt L Char Char,Welt L Char1,Bullet List Char,FooterText Char,numbered Char,列出段落 Char"/>
    <w:link w:val="Listaszerbekezds"/>
    <w:uiPriority w:val="34"/>
    <w:locked/>
    <w:rsid w:val="0022530F"/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2588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KPVK</cp:lastModifiedBy>
  <cp:revision>2</cp:revision>
  <dcterms:created xsi:type="dcterms:W3CDTF">2018-02-22T09:46:00Z</dcterms:created>
  <dcterms:modified xsi:type="dcterms:W3CDTF">2018-02-22T09:46:00Z</dcterms:modified>
</cp:coreProperties>
</file>