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B834" w14:textId="201D4AB0" w:rsidR="00CF3FBF" w:rsidRDefault="00CF3FBF" w:rsidP="0056395E">
      <w:pPr>
        <w:jc w:val="both"/>
        <w:rPr>
          <w:rFonts w:ascii="Arial" w:hAnsi="Arial" w:cs="Arial"/>
          <w:sz w:val="20"/>
          <w:szCs w:val="20"/>
        </w:rPr>
      </w:pPr>
    </w:p>
    <w:p w14:paraId="531AA5A9" w14:textId="77777777" w:rsidR="00CF3FBF" w:rsidRPr="00DF5536" w:rsidRDefault="00CF3FBF" w:rsidP="00CF3FBF">
      <w:pPr>
        <w:jc w:val="both"/>
        <w:rPr>
          <w:b/>
          <w:sz w:val="32"/>
        </w:rPr>
      </w:pPr>
      <w:r w:rsidRPr="00DF5536">
        <w:rPr>
          <w:b/>
          <w:sz w:val="32"/>
        </w:rPr>
        <w:t>Pécsett is gazdag a Design Hét kínálata</w:t>
      </w:r>
    </w:p>
    <w:p w14:paraId="405221FB" w14:textId="77777777" w:rsidR="00CF3FBF" w:rsidRDefault="00CF3FBF" w:rsidP="00CF3FBF">
      <w:pPr>
        <w:jc w:val="both"/>
      </w:pPr>
    </w:p>
    <w:p w14:paraId="29EE6F01" w14:textId="77777777" w:rsidR="00CF3FBF" w:rsidRPr="00DF5536" w:rsidRDefault="00CF3FBF" w:rsidP="00CF3FBF">
      <w:pPr>
        <w:jc w:val="both"/>
        <w:rPr>
          <w:b/>
        </w:rPr>
      </w:pPr>
      <w:r>
        <w:rPr>
          <w:b/>
        </w:rPr>
        <w:t>Idén</w:t>
      </w:r>
      <w:r w:rsidRPr="00DF5536">
        <w:rPr>
          <w:b/>
        </w:rPr>
        <w:t xml:space="preserve"> szeptember 29-én veszi kezdetét a DesignPécs, a régió kiemelkedő kreatívipari eseménye</w:t>
      </w:r>
      <w:r>
        <w:rPr>
          <w:b/>
        </w:rPr>
        <w:t>, együttműködésben a Design Hét Budapesttel és annak több városra is kiterjedő partnerhálózatával</w:t>
      </w:r>
      <w:r w:rsidRPr="00DF5536">
        <w:rPr>
          <w:b/>
        </w:rPr>
        <w:t>. A helyi és térségi design eredmények bemutatása mellett nemzetközi vonatkozású események is várják a látogatókat a formatervezés, az építészet, a divat, a gasztronómia, és még számos egyéb alkalma</w:t>
      </w:r>
      <w:r>
        <w:rPr>
          <w:b/>
        </w:rPr>
        <w:t>zási</w:t>
      </w:r>
      <w:r w:rsidRPr="00DF5536">
        <w:rPr>
          <w:b/>
        </w:rPr>
        <w:t xml:space="preserve"> ágból. A Design Hét Budapest idei mottójához </w:t>
      </w:r>
      <w:r>
        <w:rPr>
          <w:b/>
        </w:rPr>
        <w:t>csatlakozva</w:t>
      </w:r>
      <w:r w:rsidRPr="00DF5536">
        <w:rPr>
          <w:b/>
        </w:rPr>
        <w:t xml:space="preserve"> a DesignPécs is nagy hangsúlyt </w:t>
      </w:r>
      <w:r>
        <w:rPr>
          <w:b/>
        </w:rPr>
        <w:t>fektet</w:t>
      </w:r>
      <w:r w:rsidRPr="00DF5536">
        <w:rPr>
          <w:b/>
        </w:rPr>
        <w:t xml:space="preserve"> a design gazdasági hasznosulásának bemutatására, a kreatívipari, valamint a rájuk támaszkodó </w:t>
      </w:r>
      <w:r>
        <w:rPr>
          <w:b/>
        </w:rPr>
        <w:t>mikro-, kis- és közép-</w:t>
      </w:r>
      <w:r w:rsidRPr="00DF5536">
        <w:rPr>
          <w:b/>
        </w:rPr>
        <w:t xml:space="preserve"> vállalkozások </w:t>
      </w:r>
      <w:r>
        <w:rPr>
          <w:b/>
        </w:rPr>
        <w:t>pályára segítésére</w:t>
      </w:r>
      <w:r w:rsidRPr="00DF5536">
        <w:rPr>
          <w:b/>
        </w:rPr>
        <w:t xml:space="preserve"> és fejlesztésére.</w:t>
      </w:r>
    </w:p>
    <w:p w14:paraId="3B254484" w14:textId="77777777" w:rsidR="00CF3FBF" w:rsidRDefault="00CF3FBF" w:rsidP="00CF3FBF">
      <w:pPr>
        <w:jc w:val="both"/>
      </w:pPr>
    </w:p>
    <w:p w14:paraId="1FC25CEA" w14:textId="77777777" w:rsidR="00CF3FBF" w:rsidRDefault="00CF3FBF" w:rsidP="00CF3FBF">
      <w:pPr>
        <w:jc w:val="both"/>
      </w:pPr>
      <w:r w:rsidRPr="007966A7">
        <w:t>A Pécs-Baranyai Kereskedelmi és Iparkamara, a Kreatív Ipari Klaszter</w:t>
      </w:r>
      <w:r>
        <w:t>,</w:t>
      </w:r>
      <w:r w:rsidRPr="007966A7">
        <w:t xml:space="preserve"> a P</w:t>
      </w:r>
      <w:r>
        <w:t>écsi Tudományegyetem Művészeti K</w:t>
      </w:r>
      <w:r w:rsidRPr="007966A7">
        <w:t>ara</w:t>
      </w:r>
      <w:r>
        <w:t xml:space="preserve"> </w:t>
      </w:r>
      <w:r w:rsidRPr="007966A7">
        <w:t xml:space="preserve">és </w:t>
      </w:r>
      <w:r w:rsidRPr="006C2EDC">
        <w:t xml:space="preserve">további 30 </w:t>
      </w:r>
      <w:r w:rsidRPr="007966A7">
        <w:t>kreat</w:t>
      </w:r>
      <w:r w:rsidRPr="006C2EDC">
        <w:t xml:space="preserve">ívipari vállalkozás hosszú évekre visszavezethető </w:t>
      </w:r>
      <w:r w:rsidRPr="007966A7">
        <w:t>együttműköd</w:t>
      </w:r>
      <w:r>
        <w:t>ésének köszönhetően i</w:t>
      </w:r>
      <w:r w:rsidRPr="006C2EDC">
        <w:t xml:space="preserve">dén is közel száz rendezvénnyel társul a DesignPécs a </w:t>
      </w:r>
      <w:r w:rsidRPr="007966A7">
        <w:t>Design Hét Budapest eseménysorozat</w:t>
      </w:r>
      <w:r w:rsidRPr="006C2EDC">
        <w:t>hoz.</w:t>
      </w:r>
    </w:p>
    <w:p w14:paraId="7E733221" w14:textId="77777777" w:rsidR="00CF3FBF" w:rsidRPr="006C2EDC" w:rsidRDefault="00CF3FBF" w:rsidP="00CF3FBF">
      <w:pPr>
        <w:jc w:val="both"/>
      </w:pPr>
      <w:r w:rsidRPr="006C2EDC">
        <w:t>A DesignPécs célja, hogy megismertesse</w:t>
      </w:r>
      <w:r w:rsidRPr="007966A7">
        <w:t xml:space="preserve"> a közöns</w:t>
      </w:r>
      <w:r>
        <w:t>éget a régió kiemelkedő kreatív</w:t>
      </w:r>
      <w:r w:rsidRPr="007966A7">
        <w:t xml:space="preserve">ipari </w:t>
      </w:r>
      <w:r w:rsidRPr="006C2EDC">
        <w:t>eredményeivel, azok létrehozóival, és a munkájukat támogató – mind szellemi</w:t>
      </w:r>
      <w:r>
        <w:t xml:space="preserve"> javakat</w:t>
      </w:r>
      <w:r w:rsidRPr="006C2EDC">
        <w:t xml:space="preserve">, mind </w:t>
      </w:r>
      <w:r>
        <w:t>a tőkét</w:t>
      </w:r>
      <w:r w:rsidRPr="006C2EDC">
        <w:t xml:space="preserve"> biztosít</w:t>
      </w:r>
      <w:r>
        <w:t xml:space="preserve">ani képes </w:t>
      </w:r>
      <w:r w:rsidRPr="006C2EDC">
        <w:t>– intézményrendszerrel.</w:t>
      </w:r>
    </w:p>
    <w:p w14:paraId="245713E0" w14:textId="77777777" w:rsidR="00CF3FBF" w:rsidRDefault="00CF3FBF" w:rsidP="00CF3FBF">
      <w:pPr>
        <w:jc w:val="both"/>
      </w:pPr>
      <w:r w:rsidRPr="006C2EDC">
        <w:t xml:space="preserve">A DesignPécs szeptember 29-től </w:t>
      </w:r>
      <w:r>
        <w:t xml:space="preserve">október 8-ig </w:t>
      </w:r>
      <w:r w:rsidRPr="006C2EDC">
        <w:t xml:space="preserve">várja az érdeklődőket technológiai, építészeti, képzőművészeti </w:t>
      </w:r>
      <w:r>
        <w:t xml:space="preserve">vonatkozású </w:t>
      </w:r>
      <w:r w:rsidRPr="006C2EDC">
        <w:t>designkiállításokkal, divatbemutatókkal, nyitott designlaborokkal, -műhelyekkel, kihelyezett szemináriumokkal, képzésekkel, workshopokkal, vásárokkal, fórumokkal és kerekasztal-beszélgetésekkel.</w:t>
      </w:r>
      <w:r w:rsidRPr="00C00E4F">
        <w:t xml:space="preserve"> Ezekben a napokban koncentráltan vonulnak fel a magyar és nemzetközi szinten is ismert márká</w:t>
      </w:r>
      <w:r>
        <w:t>in</w:t>
      </w:r>
      <w:r w:rsidRPr="00C00E4F">
        <w:t>k által reprezentált helyi nevezetességek: a</w:t>
      </w:r>
      <w:r w:rsidRPr="007966A7">
        <w:t xml:space="preserve"> kesztyűipar, </w:t>
      </w:r>
      <w:r w:rsidRPr="00C00E4F">
        <w:t xml:space="preserve">az </w:t>
      </w:r>
      <w:r w:rsidRPr="007966A7">
        <w:t xml:space="preserve">orgonagyártás, </w:t>
      </w:r>
      <w:r w:rsidRPr="00C00E4F">
        <w:t xml:space="preserve">az </w:t>
      </w:r>
      <w:r w:rsidRPr="007966A7">
        <w:t xml:space="preserve">ékszerkészítés, </w:t>
      </w:r>
      <w:r w:rsidRPr="00C00E4F">
        <w:t xml:space="preserve">az </w:t>
      </w:r>
      <w:r w:rsidRPr="007966A7">
        <w:t>építészet</w:t>
      </w:r>
      <w:r w:rsidRPr="00C00E4F">
        <w:t>, a</w:t>
      </w:r>
      <w:r w:rsidRPr="007966A7">
        <w:t xml:space="preserve"> </w:t>
      </w:r>
      <w:r w:rsidRPr="00C00E4F">
        <w:t>járműgyártás</w:t>
      </w:r>
      <w:r>
        <w:t>,</w:t>
      </w:r>
      <w:r w:rsidRPr="00C00E4F">
        <w:t xml:space="preserve"> vagy a bútoripar. A</w:t>
      </w:r>
      <w:r>
        <w:t xml:space="preserve"> mindezeket </w:t>
      </w:r>
      <w:r w:rsidRPr="00C00E4F">
        <w:t>támogató legújabb kori technológiáknak és az ezek alkalmazásában megfigyelhető trendeknek pedig külön kiállításokat is szenteltek a szervezők:</w:t>
      </w:r>
      <w:r w:rsidRPr="007966A7">
        <w:t xml:space="preserve"> </w:t>
      </w:r>
      <w:r w:rsidRPr="00C00E4F">
        <w:t xml:space="preserve">a </w:t>
      </w:r>
      <w:r w:rsidRPr="007966A7">
        <w:t xml:space="preserve">3D </w:t>
      </w:r>
      <w:r w:rsidRPr="00C00E4F">
        <w:t xml:space="preserve">tervezés és nyomtatás, a </w:t>
      </w:r>
      <w:r w:rsidRPr="007966A7">
        <w:t>kézműves termékek</w:t>
      </w:r>
      <w:r w:rsidRPr="00C00E4F">
        <w:t xml:space="preserve"> reneszánsza, az alulról építkező vállalkozói kezdeményezések, </w:t>
      </w:r>
      <w:r>
        <w:t xml:space="preserve">vagy éppen </w:t>
      </w:r>
      <w:r w:rsidRPr="00C00E4F">
        <w:t xml:space="preserve">a hagyományok </w:t>
      </w:r>
      <w:proofErr w:type="spellStart"/>
      <w:r w:rsidRPr="00C00E4F">
        <w:t>újragondolása</w:t>
      </w:r>
      <w:proofErr w:type="spellEnd"/>
      <w:r>
        <w:t>,</w:t>
      </w:r>
      <w:r w:rsidRPr="00C00E4F">
        <w:t xml:space="preserve"> mind visszaköszönnek a programok között.</w:t>
      </w:r>
    </w:p>
    <w:p w14:paraId="3BA243D4" w14:textId="77777777" w:rsidR="00CF3FBF" w:rsidRDefault="00CF3FBF" w:rsidP="00CF3FBF">
      <w:pPr>
        <w:jc w:val="both"/>
      </w:pPr>
      <w:r>
        <w:t xml:space="preserve">A szakmai hét időrendben szeptember 29-én este 6 órakor a Határtalan Design kiállítás megnyitójával veszi kezdetét. A Nádor Galériában október 20-ig látogatható tárlat a Pécsi Tudományegyetem és partnerintézményei alkotásaiból, valamint a Brnoi Egyetem tanárainak 3D szobraiból kínál egy izgalmas válogatást. A DesignPécs hivatalos megnyitója a Design Hét Budapest rendezvénysorozatot védnöklő Szellemi Tulajdon Nemzeti Hivatala elnökének, dr. </w:t>
      </w:r>
      <w:proofErr w:type="spellStart"/>
      <w:r>
        <w:t>Łuszcz</w:t>
      </w:r>
      <w:proofErr w:type="spellEnd"/>
      <w:r>
        <w:t xml:space="preserve"> Viktornak a részvételével szeptember 29-én este 7 órakor lesz, a Király utcai </w:t>
      </w:r>
      <w:proofErr w:type="spellStart"/>
      <w:r>
        <w:t>Nanában</w:t>
      </w:r>
      <w:proofErr w:type="spellEnd"/>
      <w:r>
        <w:t>, a Vállalkozói Kiállításon. Ezen a kiállításon a</w:t>
      </w:r>
      <w:r w:rsidRPr="001C7F6C">
        <w:t xml:space="preserve"> résztvevők olyan Baranya megyei vállalkozások, amelyek tevékenysége jól prezentálja a régió felívelő kreatív iparát. A DesignPécs programja </w:t>
      </w:r>
      <w:proofErr w:type="spellStart"/>
      <w:r>
        <w:t>tavalyhoz</w:t>
      </w:r>
      <w:proofErr w:type="spellEnd"/>
      <w:r>
        <w:t xml:space="preserve"> hasonlóan idén is </w:t>
      </w:r>
      <w:r w:rsidRPr="001C7F6C">
        <w:t xml:space="preserve">az ipari fellendülés, a technológia és az innováció irányába mozdult el, és erre ösztönzi partnereit is. </w:t>
      </w:r>
      <w:r w:rsidRPr="00923D90">
        <w:t xml:space="preserve">A megnyitó napján a Magyar Formatervezési Tanács a Pécsi Tudományegyetem meghívására kihelyezett ülést tart, melyen az egyetem, a kamara és a </w:t>
      </w:r>
      <w:r w:rsidRPr="00923D90">
        <w:lastRenderedPageBreak/>
        <w:t>testület feltérképezik az együttműködési lehetőségeket a kreatívipar innovációs potenciáljának élénkítése, továbbá a regionális kreatív álláshelyek számának gyarapítása érdekében</w:t>
      </w:r>
      <w:r>
        <w:t>.</w:t>
      </w:r>
    </w:p>
    <w:p w14:paraId="5B10F27B" w14:textId="77777777" w:rsidR="00CF3FBF" w:rsidRDefault="00CF3FBF" w:rsidP="00CF3FBF">
      <w:pPr>
        <w:jc w:val="both"/>
      </w:pPr>
      <w:r>
        <w:t xml:space="preserve">Az üzleti szempontból legnagyobb érdeklődéssel várt esemény az október 4-6. között megrendezett Open4Business Networking </w:t>
      </w:r>
      <w:proofErr w:type="spellStart"/>
      <w:r>
        <w:t>Event</w:t>
      </w:r>
      <w:proofErr w:type="spellEnd"/>
      <w:r>
        <w:t xml:space="preserve">, melyre 150 vállalkozást várnak a Pécs-Baranyai Kereskedelmi és Iparkamara, </w:t>
      </w:r>
      <w:proofErr w:type="spellStart"/>
      <w:r>
        <w:t>Majorossy</w:t>
      </w:r>
      <w:proofErr w:type="spellEnd"/>
      <w:r>
        <w:t xml:space="preserve"> Imre u. 36.  alatti irodaházába. A szervezők várakozásai szerint az Open4Business félezer kétoldalú üzleti tárgyalásnak adhat otthont, jelentős részben nemzetközi szereplők részvételével. A </w:t>
      </w:r>
      <w:r w:rsidRPr="007966A7">
        <w:t>Pécs-Baranyai Kereskedelmi és Iparkamara</w:t>
      </w:r>
      <w:r>
        <w:t xml:space="preserve"> a külföldi vállalkozók jelenlétét nemzetközi szinten is ismert szervezetek bevonásával biztosította: </w:t>
      </w:r>
      <w:r w:rsidRPr="0049475D">
        <w:t xml:space="preserve">a Temesvári Kreatív Ipari Klaszter, a Duna Régió Stratégia Baden-Württembergi irodája, a Magyar Nemzeti Kereskedőház és az Enterprise Europe Network nemzetközi vállalkozásfejlesztési hálózat mellett a Pécsi Tudományegyetem PTE Jubileum 650 Projektirodája és a PTE Diaszpóra hálózat </w:t>
      </w:r>
      <w:r>
        <w:t xml:space="preserve"> közreműködött</w:t>
      </w:r>
      <w:r w:rsidRPr="0049475D">
        <w:t xml:space="preserve"> a rendezvény népszerűsítésében és a résztvevők toborzásában.</w:t>
      </w:r>
      <w:r>
        <w:t xml:space="preserve"> </w:t>
      </w:r>
      <w:r w:rsidRPr="0049475D">
        <w:t>Az üzletember-találkozó</w:t>
      </w:r>
      <w:r>
        <w:t>k</w:t>
      </w:r>
      <w:r w:rsidRPr="0049475D">
        <w:t xml:space="preserve"> mellett plenáris ülések, fórumok, egyéni tanácsadások, céglátogatások és </w:t>
      </w:r>
      <w:proofErr w:type="spellStart"/>
      <w:r w:rsidRPr="0049475D">
        <w:t>networking</w:t>
      </w:r>
      <w:proofErr w:type="spellEnd"/>
      <w:r w:rsidRPr="0049475D">
        <w:t xml:space="preserve"> események is helyet kapnak</w:t>
      </w:r>
      <w:r>
        <w:t xml:space="preserve"> a programban</w:t>
      </w:r>
      <w:r w:rsidRPr="0049475D">
        <w:t>, elsősorban a tudásipar, a gépipar, a kreatív ipar, a kereskedelem, a klaszter alapú együttműködések</w:t>
      </w:r>
      <w:r>
        <w:t>, és a női vállalkozások ösztönzése</w:t>
      </w:r>
      <w:r w:rsidRPr="0049475D">
        <w:t xml:space="preserve"> témájában. A rendezvény </w:t>
      </w:r>
      <w:r>
        <w:t>keretében valósul meg</w:t>
      </w:r>
      <w:r w:rsidRPr="0049475D">
        <w:t xml:space="preserve"> a </w:t>
      </w:r>
      <w:proofErr w:type="spellStart"/>
      <w:r w:rsidRPr="0049475D">
        <w:t>Connect</w:t>
      </w:r>
      <w:proofErr w:type="spellEnd"/>
      <w:r w:rsidRPr="0049475D">
        <w:t>-IT IT klaszter konferencia, a DesignPécs kamarai eseményei, valamint a Duna Régió Stratégia Baden-Württembergi irodájának workshopjai.</w:t>
      </w:r>
    </w:p>
    <w:p w14:paraId="34334A0D" w14:textId="77777777" w:rsidR="00CF3FBF" w:rsidRDefault="00CF3FBF" w:rsidP="00CF3FBF">
      <w:pPr>
        <w:jc w:val="both"/>
      </w:pPr>
      <w:r>
        <w:t xml:space="preserve">Október 5-6-án a III. PTE 3D Nemzetközi Interdiszciplináris Konferenciát rendezik meg a </w:t>
      </w:r>
      <w:proofErr w:type="spellStart"/>
      <w:r>
        <w:t>Szentágothai</w:t>
      </w:r>
      <w:proofErr w:type="spellEnd"/>
      <w:r>
        <w:t xml:space="preserve"> János Kutatóközpontban az Ifjúság útja 20. alatt. Ezen a nemzetközi konferencián idén elsődlegesen a 3D nyomtatás orvosbiológiai alkalmazása lesz fókuszban a kétnapos konferencián emellett művészeti és design témában is számos előadást és workshopot szerveznek. A rendezvény fővédnöke Dr. Palkovics László, Felsőoktatásért Felelős Államtitkár, védnökei Dr. Páva Zsolt, Pécs város polgármestere, valamint Dr. Bódis József, a Pécsi Tudományegyetem rektora. Ugyancsak a 3D technológia témájában tartanak workshopot október 6-án, 10 órakor a Nádor Galériában.</w:t>
      </w:r>
    </w:p>
    <w:p w14:paraId="2EACA7BF" w14:textId="77777777" w:rsidR="00CF3FBF" w:rsidRDefault="00CF3FBF" w:rsidP="00CF3FBF">
      <w:pPr>
        <w:jc w:val="both"/>
      </w:pPr>
      <w:r>
        <w:t>További információ a DesignPécs és a Design Hét Budapest weboldalán, valamint naponta frissülő közösségi média felületeiken olvasható.</w:t>
      </w:r>
    </w:p>
    <w:p w14:paraId="30AC07C1" w14:textId="77777777" w:rsidR="00CF3FBF" w:rsidRDefault="00CF3FBF" w:rsidP="00CF3FBF">
      <w:pPr>
        <w:jc w:val="both"/>
      </w:pPr>
      <w:hyperlink r:id="rId7" w:history="1">
        <w:r w:rsidRPr="0011004E">
          <w:rPr>
            <w:rStyle w:val="Hiperhivatkozs"/>
          </w:rPr>
          <w:t>designpecs.hu</w:t>
        </w:r>
      </w:hyperlink>
    </w:p>
    <w:p w14:paraId="52B247E3" w14:textId="77777777" w:rsidR="00CF3FBF" w:rsidRPr="00DF5536" w:rsidRDefault="00CF3FBF" w:rsidP="00CF3FBF">
      <w:pPr>
        <w:jc w:val="both"/>
        <w:rPr>
          <w:rStyle w:val="Hiperhivatkozs"/>
        </w:rPr>
      </w:pPr>
      <w:r w:rsidRPr="00DF5536">
        <w:rPr>
          <w:rStyle w:val="Hiperhivatkozs"/>
        </w:rPr>
        <w:t>designhet.hu</w:t>
      </w:r>
    </w:p>
    <w:p w14:paraId="1EC6FE68" w14:textId="77777777" w:rsidR="00CF3FBF" w:rsidRDefault="00CF3FBF" w:rsidP="0056395E">
      <w:pPr>
        <w:jc w:val="both"/>
        <w:rPr>
          <w:rFonts w:ascii="Arial" w:hAnsi="Arial" w:cs="Arial"/>
          <w:sz w:val="20"/>
          <w:szCs w:val="20"/>
        </w:rPr>
      </w:pPr>
    </w:p>
    <w:p w14:paraId="520C033B" w14:textId="77777777" w:rsidR="002C6ACE" w:rsidRPr="002C6ACE" w:rsidRDefault="002C6ACE" w:rsidP="0056395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C6ACE" w:rsidRPr="002C6ACE" w:rsidSect="008066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6E19" w14:textId="77777777" w:rsidR="00A5137B" w:rsidRDefault="00A5137B" w:rsidP="0056395E">
      <w:pPr>
        <w:spacing w:after="0" w:line="240" w:lineRule="auto"/>
      </w:pPr>
      <w:r>
        <w:separator/>
      </w:r>
    </w:p>
  </w:endnote>
  <w:endnote w:type="continuationSeparator" w:id="0">
    <w:p w14:paraId="55E26C42" w14:textId="77777777" w:rsidR="00A5137B" w:rsidRDefault="00A5137B" w:rsidP="0056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65D3" w14:textId="77777777" w:rsidR="002D60A2" w:rsidRDefault="002D60A2">
    <w:pPr>
      <w:pStyle w:val="llb"/>
    </w:pPr>
    <w:r>
      <w:rPr>
        <w:noProof/>
        <w:lang w:val="en-US"/>
      </w:rPr>
      <w:drawing>
        <wp:inline distT="0" distB="0" distL="0" distR="0" wp14:anchorId="24EB18E8" wp14:editId="6A274FC0">
          <wp:extent cx="5760720" cy="833065"/>
          <wp:effectExtent l="0" t="0" r="0" b="5715"/>
          <wp:docPr id="2" name="Kép 2" descr="lablec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blec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7EAB" w14:textId="77777777" w:rsidR="00A5137B" w:rsidRDefault="00A5137B" w:rsidP="0056395E">
      <w:pPr>
        <w:spacing w:after="0" w:line="240" w:lineRule="auto"/>
      </w:pPr>
      <w:r>
        <w:separator/>
      </w:r>
    </w:p>
  </w:footnote>
  <w:footnote w:type="continuationSeparator" w:id="0">
    <w:p w14:paraId="73495D0C" w14:textId="77777777" w:rsidR="00A5137B" w:rsidRDefault="00A5137B" w:rsidP="0056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E18" w14:textId="77777777" w:rsidR="002D60A2" w:rsidRDefault="002D60A2" w:rsidP="0056395E">
    <w:pPr>
      <w:pStyle w:val="lfej"/>
    </w:pPr>
    <w:r>
      <w:rPr>
        <w:noProof/>
        <w:lang w:val="en-US"/>
      </w:rPr>
      <w:drawing>
        <wp:inline distT="0" distB="0" distL="0" distR="0" wp14:anchorId="46C83E1C" wp14:editId="0B039EAD">
          <wp:extent cx="5760720" cy="832485"/>
          <wp:effectExtent l="0" t="0" r="0" b="5715"/>
          <wp:docPr id="1" name="Kép 1" descr="fejlec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ED8C8" w14:textId="77777777" w:rsidR="002D60A2" w:rsidRDefault="002D60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F1"/>
    <w:rsid w:val="0000337B"/>
    <w:rsid w:val="00046579"/>
    <w:rsid w:val="000531F1"/>
    <w:rsid w:val="00057411"/>
    <w:rsid w:val="00092EE5"/>
    <w:rsid w:val="000B6BD3"/>
    <w:rsid w:val="000E7A78"/>
    <w:rsid w:val="001079EC"/>
    <w:rsid w:val="001243F5"/>
    <w:rsid w:val="00136BFD"/>
    <w:rsid w:val="001C73DB"/>
    <w:rsid w:val="001D6B11"/>
    <w:rsid w:val="001D743A"/>
    <w:rsid w:val="00214B25"/>
    <w:rsid w:val="002238D2"/>
    <w:rsid w:val="00224046"/>
    <w:rsid w:val="00274144"/>
    <w:rsid w:val="002C4F1D"/>
    <w:rsid w:val="002C6ACE"/>
    <w:rsid w:val="002D60A2"/>
    <w:rsid w:val="002F6356"/>
    <w:rsid w:val="00306E5B"/>
    <w:rsid w:val="003271EC"/>
    <w:rsid w:val="00386447"/>
    <w:rsid w:val="00386B88"/>
    <w:rsid w:val="003E205C"/>
    <w:rsid w:val="004024C4"/>
    <w:rsid w:val="0043611C"/>
    <w:rsid w:val="004564DB"/>
    <w:rsid w:val="00462BA2"/>
    <w:rsid w:val="00477F13"/>
    <w:rsid w:val="0056395E"/>
    <w:rsid w:val="00572F52"/>
    <w:rsid w:val="005905DF"/>
    <w:rsid w:val="005B3790"/>
    <w:rsid w:val="005C38AB"/>
    <w:rsid w:val="006971F3"/>
    <w:rsid w:val="006A6FAE"/>
    <w:rsid w:val="006C32BA"/>
    <w:rsid w:val="0070391A"/>
    <w:rsid w:val="00710C81"/>
    <w:rsid w:val="007172CE"/>
    <w:rsid w:val="00737B49"/>
    <w:rsid w:val="007436F6"/>
    <w:rsid w:val="00744989"/>
    <w:rsid w:val="007775B7"/>
    <w:rsid w:val="007A1B3F"/>
    <w:rsid w:val="0080665D"/>
    <w:rsid w:val="00872E7A"/>
    <w:rsid w:val="00881AD2"/>
    <w:rsid w:val="008A3FCB"/>
    <w:rsid w:val="008C01FD"/>
    <w:rsid w:val="008F5566"/>
    <w:rsid w:val="0099626E"/>
    <w:rsid w:val="009A53E2"/>
    <w:rsid w:val="009E4AEB"/>
    <w:rsid w:val="00A07F97"/>
    <w:rsid w:val="00A27D59"/>
    <w:rsid w:val="00A5137B"/>
    <w:rsid w:val="00A67D9F"/>
    <w:rsid w:val="00AA5F83"/>
    <w:rsid w:val="00AC4B59"/>
    <w:rsid w:val="00B06AB8"/>
    <w:rsid w:val="00B15DE7"/>
    <w:rsid w:val="00B53EFE"/>
    <w:rsid w:val="00C77D92"/>
    <w:rsid w:val="00CF3FBF"/>
    <w:rsid w:val="00D5634B"/>
    <w:rsid w:val="00D76AC0"/>
    <w:rsid w:val="00D978B2"/>
    <w:rsid w:val="00DA7792"/>
    <w:rsid w:val="00DF587F"/>
    <w:rsid w:val="00E57FF1"/>
    <w:rsid w:val="00E776FC"/>
    <w:rsid w:val="00ED53D3"/>
    <w:rsid w:val="00F628C6"/>
    <w:rsid w:val="00F924E0"/>
    <w:rsid w:val="00FA67FB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0BE581"/>
  <w15:docId w15:val="{87F3FBA2-1650-44EF-9A0E-9139C8F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66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6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395E"/>
  </w:style>
  <w:style w:type="paragraph" w:styleId="llb">
    <w:name w:val="footer"/>
    <w:basedOn w:val="Norml"/>
    <w:link w:val="llbChar"/>
    <w:uiPriority w:val="99"/>
    <w:unhideWhenUsed/>
    <w:rsid w:val="0056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95E"/>
  </w:style>
  <w:style w:type="paragraph" w:styleId="Buborkszveg">
    <w:name w:val="Balloon Text"/>
    <w:basedOn w:val="Norml"/>
    <w:link w:val="BuborkszvegChar"/>
    <w:uiPriority w:val="99"/>
    <w:semiHidden/>
    <w:unhideWhenUsed/>
    <w:rsid w:val="0047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F1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77F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7F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7F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7F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7F13"/>
    <w:rPr>
      <w:b/>
      <w:bCs/>
      <w:sz w:val="20"/>
      <w:szCs w:val="20"/>
    </w:rPr>
  </w:style>
  <w:style w:type="paragraph" w:customStyle="1" w:styleId="kenyer">
    <w:name w:val="kenyer"/>
    <w:basedOn w:val="Norml"/>
    <w:rsid w:val="001D743A"/>
    <w:pPr>
      <w:spacing w:after="0" w:line="288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hps">
    <w:name w:val="hps"/>
    <w:basedOn w:val="Bekezdsalapbettpusa"/>
    <w:rsid w:val="002C6ACE"/>
  </w:style>
  <w:style w:type="paragraph" w:styleId="Alcm">
    <w:name w:val="Subtitle"/>
    <w:basedOn w:val="Norml"/>
    <w:link w:val="AlcmChar"/>
    <w:qFormat/>
    <w:rsid w:val="002C6ACE"/>
    <w:pPr>
      <w:spacing w:after="0" w:line="288" w:lineRule="auto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customStyle="1" w:styleId="AlcmChar">
    <w:name w:val="Alcím Char"/>
    <w:basedOn w:val="Bekezdsalapbettpusa"/>
    <w:link w:val="Alcm"/>
    <w:rsid w:val="002C6ACE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2F635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F6356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2F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signpecs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DC1F-7509-4314-9E75-35D1BC78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Juhász</dc:creator>
  <cp:keywords/>
  <dc:description/>
  <cp:lastModifiedBy>Péter Juhász</cp:lastModifiedBy>
  <cp:revision>3</cp:revision>
  <dcterms:created xsi:type="dcterms:W3CDTF">2017-09-27T08:14:00Z</dcterms:created>
  <dcterms:modified xsi:type="dcterms:W3CDTF">2017-09-27T08:16:00Z</dcterms:modified>
</cp:coreProperties>
</file>